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E3E" w:rsidRDefault="00840E3E" w:rsidP="00840E3E">
      <w:pPr>
        <w:rPr>
          <w:sz w:val="28"/>
          <w:szCs w:val="28"/>
          <w:lang w:val="kk-KZ"/>
        </w:rPr>
      </w:pPr>
    </w:p>
    <w:p w:rsidR="00EA6386" w:rsidRDefault="00EA6386" w:rsidP="00EA6386">
      <w:pPr>
        <w:pStyle w:val="1"/>
        <w:ind w:firstLine="720"/>
        <w:rPr>
          <w:rFonts w:ascii="Times New Roman" w:hAnsi="Times New Roman"/>
          <w:sz w:val="28"/>
          <w:szCs w:val="28"/>
          <w:lang w:val="kk-KZ"/>
        </w:rPr>
      </w:pPr>
      <w:r w:rsidRPr="00EA6386">
        <w:rPr>
          <w:rFonts w:ascii="Times New Roman" w:hAnsi="Times New Roman"/>
          <w:sz w:val="28"/>
          <w:szCs w:val="28"/>
          <w:lang w:val="kk-KZ"/>
        </w:rPr>
        <w:t>№1 ЗЕРТХАНАЛЫҚ ЖҰМЫС</w:t>
      </w:r>
    </w:p>
    <w:p w:rsidR="00EA6386" w:rsidRPr="00EA6386" w:rsidRDefault="00EA6386" w:rsidP="00EA6386">
      <w:pPr>
        <w:rPr>
          <w:lang w:val="kk-KZ"/>
        </w:rPr>
      </w:pPr>
    </w:p>
    <w:p w:rsidR="00EA6386" w:rsidRDefault="00EA6386" w:rsidP="00EA6386">
      <w:pPr>
        <w:jc w:val="center"/>
        <w:rPr>
          <w:sz w:val="28"/>
          <w:szCs w:val="28"/>
          <w:lang w:val="kk-KZ"/>
        </w:rPr>
      </w:pPr>
      <w:r w:rsidRPr="00EA6386">
        <w:rPr>
          <w:sz w:val="28"/>
          <w:szCs w:val="28"/>
          <w:lang w:val="kk-KZ"/>
        </w:rPr>
        <w:t>Үй-жайлардың табиғи жарығын есептеу және талдау</w:t>
      </w:r>
    </w:p>
    <w:p w:rsidR="00EA6386" w:rsidRPr="00EA6386" w:rsidRDefault="00EA6386" w:rsidP="00EA6386">
      <w:pPr>
        <w:jc w:val="center"/>
        <w:rPr>
          <w:sz w:val="28"/>
          <w:szCs w:val="28"/>
          <w:lang w:val="kk-KZ"/>
        </w:rPr>
      </w:pPr>
    </w:p>
    <w:p w:rsidR="00840E3E" w:rsidRPr="00EA6386" w:rsidRDefault="00840E3E" w:rsidP="00EA6386">
      <w:pPr>
        <w:pStyle w:val="a6"/>
        <w:numPr>
          <w:ilvl w:val="1"/>
          <w:numId w:val="17"/>
        </w:numPr>
        <w:jc w:val="center"/>
        <w:rPr>
          <w:sz w:val="28"/>
          <w:szCs w:val="28"/>
        </w:rPr>
      </w:pPr>
      <w:r w:rsidRPr="00EA6386">
        <w:rPr>
          <w:sz w:val="28"/>
          <w:szCs w:val="28"/>
          <w:lang w:val="kk-KZ"/>
        </w:rPr>
        <w:t>Жұмыстың мақсаты</w:t>
      </w:r>
    </w:p>
    <w:p w:rsidR="00840E3E" w:rsidRPr="00AD6C36" w:rsidRDefault="00840E3E" w:rsidP="00840E3E">
      <w:pPr>
        <w:ind w:left="660"/>
        <w:rPr>
          <w:b/>
          <w:i/>
          <w:sz w:val="28"/>
          <w:szCs w:val="28"/>
          <w:u w:val="single"/>
        </w:rPr>
      </w:pPr>
    </w:p>
    <w:p w:rsidR="00840E3E" w:rsidRDefault="00A85A4E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</w:t>
      </w:r>
      <w:r w:rsidR="00840E3E" w:rsidRPr="008521B1">
        <w:rPr>
          <w:sz w:val="28"/>
          <w:szCs w:val="28"/>
          <w:lang w:val="kk-KZ"/>
        </w:rPr>
        <w:t xml:space="preserve">ұмыс орындарындағы өндірістік </w:t>
      </w:r>
      <w:r w:rsidR="00840E3E">
        <w:rPr>
          <w:sz w:val="28"/>
          <w:szCs w:val="28"/>
          <w:lang w:val="kk-KZ"/>
        </w:rPr>
        <w:t xml:space="preserve">бөлмелердің табиғи </w:t>
      </w:r>
      <w:r w:rsidR="00840E3E" w:rsidRPr="008521B1">
        <w:rPr>
          <w:sz w:val="28"/>
          <w:szCs w:val="28"/>
          <w:lang w:val="kk-KZ"/>
        </w:rPr>
        <w:t>жарық</w:t>
      </w:r>
      <w:r w:rsidR="00840E3E">
        <w:rPr>
          <w:sz w:val="28"/>
          <w:szCs w:val="28"/>
          <w:lang w:val="kk-KZ"/>
        </w:rPr>
        <w:t xml:space="preserve">пен қамтамасыз етілуін </w:t>
      </w:r>
      <w:r w:rsidR="00840E3E" w:rsidRPr="008521B1">
        <w:rPr>
          <w:sz w:val="28"/>
          <w:szCs w:val="28"/>
          <w:lang w:val="kk-KZ"/>
        </w:rPr>
        <w:t>зерттеу</w:t>
      </w:r>
      <w:r w:rsidR="00840E3E">
        <w:rPr>
          <w:sz w:val="28"/>
          <w:szCs w:val="28"/>
          <w:lang w:val="kk-KZ"/>
        </w:rPr>
        <w:t>.</w:t>
      </w:r>
    </w:p>
    <w:p w:rsidR="00840E3E" w:rsidRPr="008521B1" w:rsidRDefault="00840E3E" w:rsidP="00840E3E">
      <w:pPr>
        <w:jc w:val="both"/>
        <w:rPr>
          <w:sz w:val="28"/>
          <w:szCs w:val="28"/>
          <w:lang w:val="kk-KZ"/>
        </w:rPr>
      </w:pPr>
    </w:p>
    <w:p w:rsidR="00840E3E" w:rsidRPr="00EA6386" w:rsidRDefault="00EA6386" w:rsidP="00840E3E">
      <w:pPr>
        <w:ind w:left="585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840E3E" w:rsidRPr="00EA6386">
        <w:rPr>
          <w:sz w:val="28"/>
          <w:szCs w:val="28"/>
          <w:lang w:val="kk-KZ"/>
        </w:rPr>
        <w:t>.2 Терминдер</w:t>
      </w:r>
    </w:p>
    <w:p w:rsidR="00840E3E" w:rsidRPr="00CA30ED" w:rsidRDefault="00840E3E" w:rsidP="00840E3E">
      <w:pPr>
        <w:ind w:left="585"/>
        <w:jc w:val="both"/>
        <w:rPr>
          <w:b/>
          <w:i/>
          <w:sz w:val="28"/>
          <w:szCs w:val="28"/>
          <w:lang w:val="kk-KZ"/>
        </w:rPr>
      </w:pPr>
    </w:p>
    <w:p w:rsidR="00840E3E" w:rsidRPr="00CA30ED" w:rsidRDefault="00EA6386" w:rsidP="00840E3E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840E3E">
        <w:rPr>
          <w:sz w:val="28"/>
          <w:szCs w:val="28"/>
          <w:lang w:val="kk-KZ"/>
        </w:rPr>
        <w:t>.</w:t>
      </w:r>
      <w:r w:rsidR="00840E3E" w:rsidRPr="00CA30ED">
        <w:rPr>
          <w:sz w:val="28"/>
          <w:szCs w:val="28"/>
          <w:lang w:val="kk-KZ"/>
        </w:rPr>
        <w:t xml:space="preserve">2.1 </w:t>
      </w:r>
      <w:r w:rsidR="00840E3E">
        <w:rPr>
          <w:sz w:val="28"/>
          <w:szCs w:val="28"/>
          <w:lang w:val="kk-KZ"/>
        </w:rPr>
        <w:t>Жалпы терминдер:</w:t>
      </w:r>
    </w:p>
    <w:p w:rsidR="00840E3E" w:rsidRPr="00CA30ED" w:rsidRDefault="00840E3E" w:rsidP="00840E3E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Жұмыс беткейі </w:t>
      </w:r>
      <w:r w:rsidRPr="00CA30E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жұмыс атқарылатын және жарық нормаланатын немесе өлшенетін беткей</w:t>
      </w:r>
      <w:r w:rsidRPr="00CA30ED">
        <w:rPr>
          <w:sz w:val="28"/>
          <w:szCs w:val="28"/>
          <w:lang w:val="kk-KZ"/>
        </w:rPr>
        <w:t>.</w:t>
      </w:r>
    </w:p>
    <w:p w:rsidR="00840E3E" w:rsidRPr="00CA30ED" w:rsidRDefault="00840E3E" w:rsidP="00840E3E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Шартты жұмыс беткейі </w:t>
      </w:r>
      <w:r w:rsidRPr="00CA30E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еденнен 0,8м биіктіктегі шартты түрде алынған горизонтальды бет</w:t>
      </w:r>
      <w:r w:rsidRPr="00CA30ED">
        <w:rPr>
          <w:sz w:val="28"/>
          <w:szCs w:val="28"/>
          <w:lang w:val="kk-KZ"/>
        </w:rPr>
        <w:t>.</w:t>
      </w:r>
    </w:p>
    <w:p w:rsidR="00840E3E" w:rsidRDefault="00840E3E" w:rsidP="00840E3E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Бөлменің негізгі кесіндісі</w:t>
      </w:r>
      <w:r w:rsidRPr="00F41C6D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қабырғалық жарықтану кезіндегі жарық саңлауларының шынылану жазықтығына перпендикуляр болып келетін бөлме ортасынан өтетін көлденең немесе тік кесінді</w:t>
      </w:r>
      <w:r w:rsidRPr="00F41C6D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Бөлменің негізгі кесіндісіне жұмыс орындарының ең көп саны және жарық саңлауынан ең алыс нүктелері кіру керек.</w:t>
      </w:r>
    </w:p>
    <w:p w:rsidR="00840E3E" w:rsidRPr="00CA30ED" w:rsidRDefault="00EA6386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840E3E">
        <w:rPr>
          <w:sz w:val="28"/>
          <w:szCs w:val="28"/>
          <w:lang w:val="kk-KZ"/>
        </w:rPr>
        <w:t xml:space="preserve">.2.2 </w:t>
      </w:r>
      <w:r w:rsidR="00840E3E" w:rsidRPr="00CA30ED">
        <w:rPr>
          <w:sz w:val="28"/>
          <w:szCs w:val="28"/>
          <w:lang w:val="kk-KZ"/>
        </w:rPr>
        <w:t>Т</w:t>
      </w:r>
      <w:r w:rsidR="00840E3E">
        <w:rPr>
          <w:sz w:val="28"/>
          <w:szCs w:val="28"/>
          <w:lang w:val="kk-KZ"/>
        </w:rPr>
        <w:t>абиғи жарықтану т</w:t>
      </w:r>
      <w:r w:rsidR="00840E3E" w:rsidRPr="00CA30ED">
        <w:rPr>
          <w:sz w:val="28"/>
          <w:szCs w:val="28"/>
          <w:lang w:val="kk-KZ"/>
        </w:rPr>
        <w:t>ермин</w:t>
      </w:r>
      <w:r w:rsidR="00840E3E">
        <w:rPr>
          <w:sz w:val="28"/>
          <w:szCs w:val="28"/>
          <w:lang w:val="kk-KZ"/>
        </w:rPr>
        <w:t>дері</w:t>
      </w:r>
      <w:r w:rsidR="00840E3E" w:rsidRPr="00CA30ED">
        <w:rPr>
          <w:sz w:val="28"/>
          <w:szCs w:val="28"/>
          <w:lang w:val="kk-KZ"/>
        </w:rPr>
        <w:t>.</w:t>
      </w:r>
    </w:p>
    <w:p w:rsidR="00840E3E" w:rsidRPr="00CA30ED" w:rsidRDefault="00840E3E" w:rsidP="00840E3E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Табиғи жарықтану – бөлменің тікелей немесе шағылысқан</w:t>
      </w:r>
      <w:r w:rsidRPr="00C9057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күн жарығымен жарықтануы, терезелер, жарық саңлаулары арқылы.    </w:t>
      </w:r>
      <w:r w:rsidRPr="00C9057A">
        <w:rPr>
          <w:sz w:val="28"/>
          <w:szCs w:val="28"/>
          <w:lang w:val="kk-KZ"/>
        </w:rPr>
        <w:t xml:space="preserve"> 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Қабырғалық табиғи жарықтану </w:t>
      </w:r>
      <w:r w:rsidRPr="00D00DD6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сыртқы қабырғалардағы жарық саңлаулары арқылы жарықтануы</w:t>
      </w:r>
      <w:r w:rsidRPr="00D00DD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Сонымен қатар, жоғарғы және комбинирленген табиғи жарықтану болады.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A30ED">
        <w:rPr>
          <w:caps/>
          <w:sz w:val="28"/>
          <w:szCs w:val="28"/>
          <w:lang w:val="kk-KZ"/>
        </w:rPr>
        <w:t>Т</w:t>
      </w:r>
      <w:r w:rsidRPr="00CA30ED">
        <w:rPr>
          <w:sz w:val="28"/>
          <w:szCs w:val="28"/>
          <w:lang w:val="kk-KZ"/>
        </w:rPr>
        <w:t xml:space="preserve">абиғи жарықтану коэффициент (ТЖК) </w:t>
      </w:r>
      <w:r w:rsidRPr="00CA30ED">
        <w:rPr>
          <w:caps/>
          <w:sz w:val="28"/>
          <w:szCs w:val="28"/>
          <w:lang w:val="kk-KZ"/>
        </w:rPr>
        <w:t xml:space="preserve">– </w:t>
      </w:r>
      <w:r w:rsidRPr="00CA30ED">
        <w:rPr>
          <w:sz w:val="28"/>
          <w:szCs w:val="28"/>
          <w:lang w:val="kk-KZ"/>
        </w:rPr>
        <w:t>бөлменің ішіндегі белгіленген жазықтағы нүктедегі табиғи жарықтанудың сол уақыттағы сыртқы горизанталды ашық аспан астындағы жарыққа п</w:t>
      </w:r>
      <w:r>
        <w:rPr>
          <w:sz w:val="28"/>
          <w:szCs w:val="28"/>
          <w:lang w:val="kk-KZ"/>
        </w:rPr>
        <w:t>айыздық</w:t>
      </w:r>
      <w:r w:rsidRPr="00CA30ED">
        <w:rPr>
          <w:sz w:val="28"/>
          <w:szCs w:val="28"/>
          <w:lang w:val="kk-KZ"/>
        </w:rPr>
        <w:t xml:space="preserve"> қатынасы.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Жарықтық </w:t>
      </w:r>
      <w:r w:rsidRPr="007104CE">
        <w:rPr>
          <w:sz w:val="28"/>
          <w:szCs w:val="28"/>
          <w:lang w:val="kk-KZ"/>
        </w:rPr>
        <w:t xml:space="preserve">климат – </w:t>
      </w:r>
      <w:r>
        <w:rPr>
          <w:sz w:val="28"/>
          <w:szCs w:val="28"/>
          <w:lang w:val="kk-KZ"/>
        </w:rPr>
        <w:t>он жылдан көп уақыт кезеңі бойы күн сәулесінің тікелей түсуінен пайда болатын белгілі бір жердегі табиғи жарықтану жағдайының жиынтығы</w:t>
      </w:r>
      <w:r w:rsidRPr="007104CE">
        <w:rPr>
          <w:sz w:val="28"/>
          <w:szCs w:val="28"/>
          <w:lang w:val="kk-KZ"/>
        </w:rPr>
        <w:t>.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1E212A">
        <w:rPr>
          <w:sz w:val="28"/>
          <w:szCs w:val="28"/>
          <w:lang w:val="kk-KZ"/>
        </w:rPr>
        <w:t>Жарықтық климат коэффициент – жарықтық климат ерекшелігін ескеретін коэффициент.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5969CB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лиматтың күн сәулелік к</w:t>
      </w:r>
      <w:r w:rsidRPr="005969CB">
        <w:rPr>
          <w:sz w:val="28"/>
          <w:szCs w:val="28"/>
          <w:lang w:val="kk-KZ"/>
        </w:rPr>
        <w:t>оэффициент</w:t>
      </w:r>
      <w:r>
        <w:rPr>
          <w:sz w:val="28"/>
          <w:szCs w:val="28"/>
          <w:lang w:val="kk-KZ"/>
        </w:rPr>
        <w:t>ті</w:t>
      </w:r>
      <w:r w:rsidRPr="005969CB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 жыл бойында күн сәулесінің шағылған және тікелей түскен сәулесінің жарық саңлаулары арқылы өткен қосымша жарық ағынын ескеретін </w:t>
      </w:r>
      <w:r w:rsidRPr="005969CB">
        <w:rPr>
          <w:sz w:val="28"/>
          <w:szCs w:val="28"/>
          <w:lang w:val="kk-KZ"/>
        </w:rPr>
        <w:t>коэффициент</w:t>
      </w:r>
      <w:r>
        <w:rPr>
          <w:sz w:val="28"/>
          <w:szCs w:val="28"/>
          <w:lang w:val="kk-KZ"/>
        </w:rPr>
        <w:t>.</w:t>
      </w:r>
    </w:p>
    <w:p w:rsidR="00840E3E" w:rsidRPr="00AD62CA" w:rsidRDefault="00840E3E" w:rsidP="00840E3E">
      <w:pPr>
        <w:tabs>
          <w:tab w:val="num" w:pos="0"/>
        </w:tabs>
        <w:ind w:firstLine="567"/>
        <w:jc w:val="both"/>
        <w:rPr>
          <w:sz w:val="28"/>
          <w:szCs w:val="28"/>
          <w:lang w:val="kk-KZ"/>
        </w:rPr>
      </w:pPr>
    </w:p>
    <w:p w:rsidR="00840E3E" w:rsidRPr="00EA6386" w:rsidRDefault="00EA6386" w:rsidP="00840E3E">
      <w:pPr>
        <w:ind w:left="585"/>
        <w:jc w:val="center"/>
        <w:rPr>
          <w:sz w:val="28"/>
          <w:szCs w:val="28"/>
          <w:lang w:val="kk-KZ"/>
        </w:rPr>
      </w:pPr>
      <w:r w:rsidRPr="00EA6386">
        <w:rPr>
          <w:sz w:val="28"/>
          <w:szCs w:val="28"/>
          <w:lang w:val="kk-KZ"/>
        </w:rPr>
        <w:t>1</w:t>
      </w:r>
      <w:r w:rsidR="00840E3E" w:rsidRPr="00EA6386">
        <w:rPr>
          <w:sz w:val="28"/>
          <w:szCs w:val="28"/>
          <w:lang w:val="kk-KZ"/>
        </w:rPr>
        <w:t>.3  Қолданылатын өлшегіш құралдар</w:t>
      </w:r>
    </w:p>
    <w:p w:rsidR="00840E3E" w:rsidRPr="00AD62CA" w:rsidRDefault="00840E3E" w:rsidP="00840E3E">
      <w:pPr>
        <w:ind w:firstLine="284"/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 1. </w:t>
      </w:r>
      <w:r>
        <w:rPr>
          <w:sz w:val="28"/>
          <w:szCs w:val="28"/>
          <w:lang w:val="kk-KZ"/>
        </w:rPr>
        <w:t xml:space="preserve">Перде </w:t>
      </w:r>
      <w:r w:rsidRPr="00AD62CA"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  <w:lang w:val="kk-KZ"/>
        </w:rPr>
        <w:t xml:space="preserve"> көлеңке жасау үшін қолданылады</w:t>
      </w:r>
      <w:r w:rsidRPr="00AD62CA">
        <w:rPr>
          <w:sz w:val="28"/>
          <w:szCs w:val="28"/>
          <w:lang w:val="kk-KZ"/>
        </w:rPr>
        <w:t>.</w:t>
      </w:r>
    </w:p>
    <w:p w:rsidR="00840E3E" w:rsidRPr="00AD62CA" w:rsidRDefault="00840E3E" w:rsidP="00840E3E">
      <w:pPr>
        <w:numPr>
          <w:ilvl w:val="0"/>
          <w:numId w:val="8"/>
        </w:numPr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2. </w:t>
      </w:r>
      <w:r>
        <w:rPr>
          <w:sz w:val="28"/>
          <w:szCs w:val="28"/>
          <w:lang w:val="kk-KZ"/>
        </w:rPr>
        <w:t xml:space="preserve">Жарықтануды өлшейтін аспап </w:t>
      </w:r>
      <w:r w:rsidRPr="00AD62CA">
        <w:rPr>
          <w:sz w:val="28"/>
          <w:szCs w:val="28"/>
          <w:lang w:val="kk-KZ"/>
        </w:rPr>
        <w:t xml:space="preserve"> - люксметр Ю-115 </w:t>
      </w:r>
      <w:r>
        <w:rPr>
          <w:sz w:val="28"/>
          <w:szCs w:val="28"/>
          <w:lang w:val="kk-KZ"/>
        </w:rPr>
        <w:t>немесе</w:t>
      </w:r>
      <w:r w:rsidRPr="00AD62CA">
        <w:rPr>
          <w:sz w:val="28"/>
          <w:szCs w:val="28"/>
          <w:lang w:val="kk-KZ"/>
        </w:rPr>
        <w:t xml:space="preserve"> Ю-116.</w:t>
      </w:r>
    </w:p>
    <w:p w:rsidR="00840E3E" w:rsidRPr="0076286E" w:rsidRDefault="00840E3E" w:rsidP="00840E3E">
      <w:pPr>
        <w:numPr>
          <w:ilvl w:val="0"/>
          <w:numId w:val="8"/>
        </w:numPr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</w:t>
      </w:r>
      <w:r w:rsidRPr="0076286E">
        <w:rPr>
          <w:sz w:val="28"/>
          <w:szCs w:val="28"/>
          <w:lang w:val="kk-KZ"/>
        </w:rPr>
        <w:t xml:space="preserve">3. Рулетка </w:t>
      </w:r>
      <w:r>
        <w:rPr>
          <w:sz w:val="28"/>
          <w:szCs w:val="28"/>
          <w:lang w:val="kk-KZ"/>
        </w:rPr>
        <w:t>– нүктелер арасын өлшеу үшін</w:t>
      </w:r>
      <w:r w:rsidRPr="0076286E">
        <w:rPr>
          <w:sz w:val="28"/>
          <w:szCs w:val="28"/>
          <w:lang w:val="kk-KZ"/>
        </w:rPr>
        <w:t>.</w:t>
      </w:r>
    </w:p>
    <w:p w:rsidR="00840E3E" w:rsidRDefault="00840E3E" w:rsidP="00840E3E">
      <w:pPr>
        <w:rPr>
          <w:sz w:val="28"/>
          <w:szCs w:val="28"/>
          <w:lang w:val="kk-KZ"/>
        </w:rPr>
      </w:pPr>
    </w:p>
    <w:p w:rsidR="00A85A4E" w:rsidRDefault="00A85A4E" w:rsidP="00840E3E">
      <w:pPr>
        <w:rPr>
          <w:sz w:val="28"/>
          <w:szCs w:val="28"/>
          <w:lang w:val="kk-KZ"/>
        </w:rPr>
      </w:pPr>
    </w:p>
    <w:p w:rsidR="00A85A4E" w:rsidRPr="0095748D" w:rsidRDefault="00A85A4E" w:rsidP="00A85A4E">
      <w:pPr>
        <w:pStyle w:val="a6"/>
        <w:numPr>
          <w:ilvl w:val="1"/>
          <w:numId w:val="18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Табиғи </w:t>
      </w:r>
      <w:r w:rsidRPr="0095748D">
        <w:rPr>
          <w:sz w:val="28"/>
          <w:szCs w:val="28"/>
          <w:lang w:val="kk-KZ"/>
        </w:rPr>
        <w:t>жарықтандыруды өлшеу әдісімен танысу</w:t>
      </w:r>
    </w:p>
    <w:p w:rsidR="00A85A4E" w:rsidRPr="0095748D" w:rsidRDefault="00A85A4E" w:rsidP="00A85A4E">
      <w:pPr>
        <w:pStyle w:val="a6"/>
        <w:ind w:left="1005"/>
        <w:jc w:val="both"/>
        <w:rPr>
          <w:sz w:val="28"/>
          <w:szCs w:val="28"/>
          <w:lang w:val="kk-KZ"/>
        </w:rPr>
      </w:pP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Люксметр Ю-16 құрылысы, жұмыс істеуі, қаіпсіздік ережесі, метрологиялық сипаттамасы.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Практикада жарықты өлшеу үшін фотоэлектрлік люксметр Ю-16 қолданылады. Люксметрдің жұмыс істеу принципі фотоэлектрлік эффект құбылысына негізделген. 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Ток мәні фотоэлемент бетіне түсетін сәулеге пропорционалды болады. Өлшегіш шектерін көбейту үшін люксметрдегі ауыстырып-қосқыш бастырмаларын қосып әртүрлі диапазонда жарық сорғыштар қойылады. Ауыстырып-қосқыш арқылы 3 негізгі шек өлшемдерін 25; 100; 500 лк, ал сорып алғыштың көмегімен 3 қосымша өлшегіш 2500; 10000; 50000 лк, алуға болады. Люксметрдің жарық өлшегіш дәлдәгә Е=±10%.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Аспап ауа температурасы +10-нан +35°С-қа және салыстырмалы ылғалдылық 80%-ға дейінгі аралықта болғанда өлшеуге арналған.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Жұмыс істеу тәртібі.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Люксметр өлшегіш пен жеке фотоэлементтен тұрады. Өлшегіштің алдыңғы бетінде ауыстырып-қосқыш батрымалары мен сұлбалы кесте бар, ол батырмалардың жұмысы мен қондырғылардың өлшеуін байланыстырады.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</w:p>
    <w:p w:rsidR="00A85A4E" w:rsidRPr="00F430E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="0077456A">
        <w:rPr>
          <w:sz w:val="28"/>
          <w:szCs w:val="28"/>
          <w:lang w:val="kk-KZ"/>
        </w:rPr>
        <w:t>1</w:t>
      </w:r>
    </w:p>
    <w:tbl>
      <w:tblPr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052"/>
        <w:gridCol w:w="2862"/>
        <w:gridCol w:w="3137"/>
      </w:tblGrid>
      <w:tr w:rsidR="00A85A4E" w:rsidRPr="007B2E5F" w:rsidTr="00D6561D">
        <w:tc>
          <w:tcPr>
            <w:tcW w:w="3052" w:type="dxa"/>
          </w:tcPr>
          <w:p w:rsidR="00A85A4E" w:rsidRPr="00882044" w:rsidRDefault="00A85A4E" w:rsidP="00D6561D">
            <w:pPr>
              <w:rPr>
                <w:sz w:val="28"/>
                <w:szCs w:val="28"/>
                <w:lang w:val="kk-KZ"/>
              </w:rPr>
            </w:pPr>
          </w:p>
          <w:p w:rsidR="00A85A4E" w:rsidRPr="007B2E5F" w:rsidRDefault="00A85A4E" w:rsidP="00D656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Өлшегіш аралығы</w:t>
            </w:r>
            <w:r w:rsidRPr="007B2E5F">
              <w:rPr>
                <w:sz w:val="28"/>
                <w:szCs w:val="28"/>
              </w:rPr>
              <w:t xml:space="preserve">, </w:t>
            </w:r>
            <w:proofErr w:type="spellStart"/>
            <w:r w:rsidRPr="007B2E5F">
              <w:rPr>
                <w:sz w:val="28"/>
                <w:szCs w:val="28"/>
              </w:rPr>
              <w:t>лк</w:t>
            </w:r>
            <w:proofErr w:type="spellEnd"/>
          </w:p>
        </w:tc>
        <w:tc>
          <w:tcPr>
            <w:tcW w:w="2862" w:type="dxa"/>
          </w:tcPr>
          <w:p w:rsidR="00A85A4E" w:rsidRPr="00467A75" w:rsidRDefault="00A85A4E" w:rsidP="00D6561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Фотоэлементтің екі қондырғысы бірге қолданғандағы шартты белгілер</w:t>
            </w:r>
          </w:p>
        </w:tc>
        <w:tc>
          <w:tcPr>
            <w:tcW w:w="3137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Жалпы номиналды коэффициенттер</w:t>
            </w:r>
          </w:p>
          <w:p w:rsidR="00A85A4E" w:rsidRPr="007B2E5F" w:rsidRDefault="00A85A4E" w:rsidP="00D6561D">
            <w:pPr>
              <w:rPr>
                <w:sz w:val="28"/>
                <w:szCs w:val="28"/>
              </w:rPr>
            </w:pPr>
          </w:p>
        </w:tc>
      </w:tr>
      <w:tr w:rsidR="00A85A4E" w:rsidRPr="007B2E5F" w:rsidTr="00D6561D">
        <w:tc>
          <w:tcPr>
            <w:tcW w:w="3052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  5 – 30</w:t>
            </w:r>
          </w:p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 17 – 100</w:t>
            </w:r>
          </w:p>
        </w:tc>
        <w:tc>
          <w:tcPr>
            <w:tcW w:w="2862" w:type="dxa"/>
          </w:tcPr>
          <w:p w:rsidR="00A85A4E" w:rsidRDefault="00A85A4E" w:rsidP="00D6561D">
            <w:pPr>
              <w:rPr>
                <w:sz w:val="28"/>
                <w:szCs w:val="28"/>
                <w:lang w:val="kk-KZ"/>
              </w:rPr>
            </w:pPr>
            <w:r w:rsidRPr="007B2E5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қондырғысыз</w:t>
            </w:r>
          </w:p>
          <w:p w:rsidR="00A85A4E" w:rsidRPr="00467A75" w:rsidRDefault="00A85A4E" w:rsidP="00D6561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қондырғысымен</w:t>
            </w:r>
          </w:p>
        </w:tc>
        <w:tc>
          <w:tcPr>
            <w:tcW w:w="3137" w:type="dxa"/>
          </w:tcPr>
          <w:p w:rsidR="00A85A4E" w:rsidRPr="00467A75" w:rsidRDefault="00A85A4E" w:rsidP="00D6561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A85A4E" w:rsidRPr="007B2E5F" w:rsidTr="00D6561D">
        <w:tc>
          <w:tcPr>
            <w:tcW w:w="3052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 50 – 300</w:t>
            </w:r>
          </w:p>
          <w:p w:rsidR="00A85A4E" w:rsidRPr="007B2E5F" w:rsidRDefault="00A85A4E" w:rsidP="00D6561D">
            <w:pPr>
              <w:ind w:left="1418" w:hanging="1418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170 –1000</w:t>
            </w:r>
          </w:p>
        </w:tc>
        <w:tc>
          <w:tcPr>
            <w:tcW w:w="2862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К, М</w:t>
            </w:r>
          </w:p>
        </w:tc>
        <w:tc>
          <w:tcPr>
            <w:tcW w:w="3137" w:type="dxa"/>
          </w:tcPr>
          <w:p w:rsidR="00A85A4E" w:rsidRPr="007B2E5F" w:rsidRDefault="00A85A4E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10</w:t>
            </w:r>
          </w:p>
        </w:tc>
      </w:tr>
      <w:tr w:rsidR="00A85A4E" w:rsidRPr="007B2E5F" w:rsidTr="00D6561D">
        <w:tc>
          <w:tcPr>
            <w:tcW w:w="3052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500 – 300</w:t>
            </w:r>
          </w:p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1700 –10000</w:t>
            </w:r>
          </w:p>
        </w:tc>
        <w:tc>
          <w:tcPr>
            <w:tcW w:w="2862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К, Р</w:t>
            </w:r>
          </w:p>
        </w:tc>
        <w:tc>
          <w:tcPr>
            <w:tcW w:w="3137" w:type="dxa"/>
          </w:tcPr>
          <w:p w:rsidR="00A85A4E" w:rsidRPr="007B2E5F" w:rsidRDefault="00A85A4E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100</w:t>
            </w:r>
          </w:p>
        </w:tc>
      </w:tr>
      <w:tr w:rsidR="00A85A4E" w:rsidRPr="007B2E5F" w:rsidTr="00D6561D">
        <w:tc>
          <w:tcPr>
            <w:tcW w:w="3052" w:type="dxa"/>
          </w:tcPr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5000 – 30000</w:t>
            </w:r>
          </w:p>
          <w:p w:rsidR="00A85A4E" w:rsidRPr="007B2E5F" w:rsidRDefault="00A85A4E" w:rsidP="00D6561D">
            <w:pPr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17000- 100000 </w:t>
            </w:r>
          </w:p>
        </w:tc>
        <w:tc>
          <w:tcPr>
            <w:tcW w:w="2862" w:type="dxa"/>
          </w:tcPr>
          <w:p w:rsidR="00A85A4E" w:rsidRPr="00467A75" w:rsidRDefault="00A85A4E" w:rsidP="00D6561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   К, </w:t>
            </w:r>
            <w:r>
              <w:rPr>
                <w:sz w:val="28"/>
                <w:szCs w:val="28"/>
                <w:lang w:val="kk-KZ"/>
              </w:rPr>
              <w:t>Р</w:t>
            </w:r>
          </w:p>
        </w:tc>
        <w:tc>
          <w:tcPr>
            <w:tcW w:w="3137" w:type="dxa"/>
          </w:tcPr>
          <w:p w:rsidR="00A85A4E" w:rsidRPr="007B2E5F" w:rsidRDefault="00A85A4E" w:rsidP="00D6561D">
            <w:pPr>
              <w:jc w:val="center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>1000</w:t>
            </w:r>
          </w:p>
        </w:tc>
      </w:tr>
    </w:tbl>
    <w:p w:rsidR="00A85A4E" w:rsidRDefault="00A85A4E" w:rsidP="00A85A4E">
      <w:pPr>
        <w:rPr>
          <w:sz w:val="18"/>
          <w:lang w:val="kk-KZ"/>
        </w:rPr>
      </w:pPr>
    </w:p>
    <w:p w:rsidR="00A85A4E" w:rsidRDefault="00A85A4E" w:rsidP="00A85A4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Аспапта 100 және 30 бөлшекке бөлінген екі түрлі шәкілі бар. Люксметрдің рұқсат етілген негізгі қателік шегі 5-30 және 17-100 лк  (қондырғысыз), ал аралығындағы өлшемдер ±10% өлшегіш мәндеріне сәйкес келеді.</w:t>
      </w:r>
    </w:p>
    <w:p w:rsidR="00A85A4E" w:rsidRDefault="00A85A4E" w:rsidP="00A85A4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Талап бойынша жарықты өлшегенде фотоэлементті жұмыс орны болып есептелетін горизонталь жазыққа қою керек. Өлшемді фотоэлементтке көлеңке түсірмей алады.</w:t>
      </w:r>
    </w:p>
    <w:p w:rsidR="00A85A4E" w:rsidRDefault="00A85A4E" w:rsidP="00A85A4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Өлшеу аяқталған соң фотоэлементті люксметрден ажыратады, фотоэлементке Т қондырғышын кигізіп, футляр қақпағының астына қояды.</w:t>
      </w:r>
    </w:p>
    <w:p w:rsidR="00A85A4E" w:rsidRPr="00467A75" w:rsidRDefault="00A85A4E" w:rsidP="00A85A4E">
      <w:pPr>
        <w:ind w:firstLine="709"/>
        <w:jc w:val="both"/>
        <w:rPr>
          <w:sz w:val="28"/>
          <w:szCs w:val="28"/>
          <w:lang w:val="kk-KZ"/>
        </w:rPr>
      </w:pP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Аспапты горизонталь бетке орналастырып, бағыттамаларының нольде тұруын тексеру керек. Жұмыс бөлмесінде стол бетіндегі жарықты өлшегенде екі бір-біріне перпендикуляр бағытпен 6 нүктеде табиғи және жасанды жарықты өлшейді.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Өлшеуді ауыстырып-қосқыштың 500 лк шегіне қойып бастау керек. Егер бағыттама 10 бөлшектен кем болып ауытқып тұрса, ауыстырып-қосқышты 100 лк шегіне қояды.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Табиғи жарықты бөлме ішінде және сыртта аспап жұтқышын қойып өлшеу керек. Жұтқыш қолданған кезде алынған мәндерді жұтқыш коэффициентіне көбейт</w:t>
      </w:r>
      <w:r w:rsidR="0077456A">
        <w:rPr>
          <w:sz w:val="28"/>
          <w:szCs w:val="28"/>
          <w:lang w:val="kk-KZ"/>
        </w:rPr>
        <w:t xml:space="preserve">у қажет. Өлшем қорытындыларын 2-ші </w:t>
      </w:r>
      <w:r>
        <w:rPr>
          <w:sz w:val="28"/>
          <w:szCs w:val="28"/>
          <w:lang w:val="kk-KZ"/>
        </w:rPr>
        <w:t xml:space="preserve"> кестеге жазу керек.</w:t>
      </w:r>
    </w:p>
    <w:p w:rsidR="00A85A4E" w:rsidRDefault="00A85A4E" w:rsidP="00A85A4E">
      <w:pPr>
        <w:rPr>
          <w:sz w:val="18"/>
          <w:lang w:val="kk-KZ"/>
        </w:rPr>
      </w:pPr>
    </w:p>
    <w:p w:rsidR="00A85A4E" w:rsidRDefault="00A85A4E" w:rsidP="00A85A4E">
      <w:pPr>
        <w:ind w:left="6096" w:hanging="579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Кесте 1</w:t>
      </w:r>
      <w:r w:rsidRPr="00FB48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Табиғи жарық </w:t>
      </w:r>
      <w:r w:rsidRPr="00FB48A5">
        <w:rPr>
          <w:sz w:val="28"/>
          <w:szCs w:val="28"/>
          <w:lang w:val="kk-KZ"/>
        </w:rPr>
        <w:t xml:space="preserve">               </w:t>
      </w:r>
    </w:p>
    <w:p w:rsidR="00A85A4E" w:rsidRPr="007B2E5F" w:rsidRDefault="00A85A4E" w:rsidP="00A85A4E">
      <w:pPr>
        <w:ind w:left="6096" w:hanging="5796"/>
        <w:jc w:val="both"/>
        <w:rPr>
          <w:sz w:val="28"/>
          <w:szCs w:val="28"/>
        </w:rPr>
      </w:pPr>
      <w:r w:rsidRPr="00FB48A5">
        <w:rPr>
          <w:sz w:val="28"/>
          <w:szCs w:val="28"/>
          <w:lang w:val="kk-KZ"/>
        </w:rPr>
        <w:t xml:space="preserve">                            </w:t>
      </w:r>
    </w:p>
    <w:tbl>
      <w:tblPr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16"/>
        <w:gridCol w:w="1040"/>
        <w:gridCol w:w="1120"/>
        <w:gridCol w:w="2550"/>
        <w:gridCol w:w="2025"/>
      </w:tblGrid>
      <w:tr w:rsidR="00A85A4E" w:rsidRPr="007B2E5F" w:rsidTr="00D6561D">
        <w:tc>
          <w:tcPr>
            <w:tcW w:w="2316" w:type="dxa"/>
          </w:tcPr>
          <w:p w:rsidR="00A85A4E" w:rsidRPr="007871CF" w:rsidRDefault="00A85A4E" w:rsidP="00D6561D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Өлшеу нүктелері</w:t>
            </w:r>
          </w:p>
        </w:tc>
        <w:tc>
          <w:tcPr>
            <w:tcW w:w="1040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Е</w:t>
            </w:r>
            <w:r>
              <w:rPr>
                <w:sz w:val="28"/>
                <w:szCs w:val="28"/>
                <w:vertAlign w:val="subscript"/>
                <w:lang w:val="kk-KZ"/>
              </w:rPr>
              <w:t>ішкі</w:t>
            </w:r>
            <w:r w:rsidRPr="007B2E5F">
              <w:rPr>
                <w:sz w:val="28"/>
                <w:szCs w:val="28"/>
              </w:rPr>
              <w:t xml:space="preserve">, </w:t>
            </w:r>
            <w:proofErr w:type="spellStart"/>
            <w:r w:rsidRPr="007B2E5F">
              <w:rPr>
                <w:sz w:val="28"/>
                <w:szCs w:val="28"/>
              </w:rPr>
              <w:t>лк</w:t>
            </w:r>
            <w:proofErr w:type="spellEnd"/>
          </w:p>
        </w:tc>
        <w:tc>
          <w:tcPr>
            <w:tcW w:w="1120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Е</w:t>
            </w:r>
            <w:r>
              <w:rPr>
                <w:sz w:val="28"/>
                <w:szCs w:val="28"/>
                <w:vertAlign w:val="subscript"/>
                <w:lang w:val="kk-KZ"/>
              </w:rPr>
              <w:t>сыртқы</w:t>
            </w:r>
            <w:r w:rsidRPr="007B2E5F">
              <w:rPr>
                <w:sz w:val="28"/>
                <w:szCs w:val="28"/>
              </w:rPr>
              <w:t xml:space="preserve">, </w:t>
            </w:r>
            <w:proofErr w:type="spellStart"/>
            <w:r w:rsidRPr="007B2E5F">
              <w:rPr>
                <w:sz w:val="28"/>
                <w:szCs w:val="28"/>
              </w:rPr>
              <w:t>лк</w:t>
            </w:r>
            <w:proofErr w:type="spellEnd"/>
          </w:p>
        </w:tc>
        <w:tc>
          <w:tcPr>
            <w:tcW w:w="2550" w:type="dxa"/>
          </w:tcPr>
          <w:p w:rsidR="00A85A4E" w:rsidRPr="007B2E5F" w:rsidRDefault="00A85A4E" w:rsidP="00D6561D">
            <w:pPr>
              <w:ind w:left="1156" w:hanging="115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ТЖК</w:t>
            </w:r>
            <w:r w:rsidRPr="007B2E5F">
              <w:rPr>
                <w:sz w:val="28"/>
                <w:szCs w:val="28"/>
              </w:rPr>
              <w:t>=Е</w:t>
            </w:r>
            <w:r>
              <w:rPr>
                <w:sz w:val="28"/>
                <w:szCs w:val="28"/>
                <w:vertAlign w:val="subscript"/>
                <w:lang w:val="kk-KZ"/>
              </w:rPr>
              <w:t>ішкі</w:t>
            </w:r>
            <w:r w:rsidRPr="007B2E5F">
              <w:rPr>
                <w:sz w:val="28"/>
                <w:szCs w:val="28"/>
                <w:lang w:val="en-US"/>
              </w:rPr>
              <w:t>/</w:t>
            </w:r>
            <w:r w:rsidRPr="007B2E5F"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  <w:vertAlign w:val="subscript"/>
                <w:lang w:val="kk-KZ"/>
              </w:rPr>
              <w:t>сыртқы</w:t>
            </w:r>
            <w:r w:rsidRPr="007B2E5F">
              <w:rPr>
                <w:sz w:val="28"/>
                <w:szCs w:val="28"/>
                <w:vertAlign w:val="subscript"/>
              </w:rPr>
              <w:t xml:space="preserve"> </w:t>
            </w:r>
            <w:r w:rsidRPr="007B2E5F">
              <w:rPr>
                <w:sz w:val="28"/>
                <w:szCs w:val="28"/>
                <w:vertAlign w:val="subscript"/>
                <w:lang w:val="en-US"/>
              </w:rPr>
              <w:t>*</w:t>
            </w:r>
            <w:r w:rsidRPr="007B2E5F">
              <w:rPr>
                <w:sz w:val="28"/>
                <w:szCs w:val="28"/>
              </w:rPr>
              <w:t xml:space="preserve"> 100 </w:t>
            </w:r>
            <w:r w:rsidRPr="007B2E5F">
              <w:rPr>
                <w:sz w:val="28"/>
                <w:szCs w:val="28"/>
                <w:lang w:val="en-US"/>
              </w:rPr>
              <w:t xml:space="preserve">  </w:t>
            </w:r>
            <w:r w:rsidRPr="007B2E5F">
              <w:rPr>
                <w:sz w:val="28"/>
                <w:szCs w:val="28"/>
              </w:rPr>
              <w:t>%</w:t>
            </w:r>
          </w:p>
        </w:tc>
        <w:tc>
          <w:tcPr>
            <w:tcW w:w="2025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proofErr w:type="spellStart"/>
            <w:r w:rsidRPr="007B2E5F">
              <w:rPr>
                <w:sz w:val="28"/>
                <w:szCs w:val="28"/>
              </w:rPr>
              <w:t>е</w:t>
            </w:r>
            <w:r w:rsidRPr="007B2E5F">
              <w:rPr>
                <w:sz w:val="28"/>
                <w:szCs w:val="28"/>
                <w:vertAlign w:val="subscript"/>
              </w:rPr>
              <w:t>н</w:t>
            </w:r>
            <w:proofErr w:type="spellEnd"/>
            <w:r w:rsidRPr="007B2E5F">
              <w:rPr>
                <w:sz w:val="28"/>
                <w:szCs w:val="28"/>
                <w:vertAlign w:val="superscript"/>
                <w:lang w:val="en-US"/>
              </w:rPr>
              <w:t>IV</w:t>
            </w:r>
            <w:r w:rsidRPr="007B2E5F">
              <w:rPr>
                <w:sz w:val="28"/>
                <w:szCs w:val="28"/>
                <w:lang w:val="en-US"/>
              </w:rPr>
              <w:t xml:space="preserve">= </w:t>
            </w:r>
            <w:proofErr w:type="spellStart"/>
            <w:r w:rsidRPr="007B2E5F">
              <w:rPr>
                <w:sz w:val="28"/>
                <w:szCs w:val="28"/>
              </w:rPr>
              <w:t>е</w:t>
            </w:r>
            <w:r w:rsidRPr="007B2E5F">
              <w:rPr>
                <w:sz w:val="28"/>
                <w:szCs w:val="28"/>
                <w:vertAlign w:val="subscript"/>
              </w:rPr>
              <w:t>н</w:t>
            </w:r>
            <w:proofErr w:type="spellEnd"/>
            <w:r w:rsidRPr="007B2E5F">
              <w:rPr>
                <w:sz w:val="28"/>
                <w:szCs w:val="28"/>
                <w:vertAlign w:val="superscript"/>
                <w:lang w:val="en-US"/>
              </w:rPr>
              <w:t xml:space="preserve">III </w:t>
            </w:r>
            <w:r w:rsidRPr="007B2E5F">
              <w:rPr>
                <w:sz w:val="28"/>
                <w:szCs w:val="28"/>
              </w:rPr>
              <w:t>*</w:t>
            </w:r>
            <w:r w:rsidRPr="007B2E5F">
              <w:rPr>
                <w:sz w:val="28"/>
                <w:szCs w:val="28"/>
                <w:lang w:val="en-US"/>
              </w:rPr>
              <w:t>m</w:t>
            </w:r>
            <w:r w:rsidRPr="007B2E5F">
              <w:rPr>
                <w:sz w:val="28"/>
                <w:szCs w:val="28"/>
              </w:rPr>
              <w:t>* с</w:t>
            </w:r>
          </w:p>
        </w:tc>
      </w:tr>
      <w:tr w:rsidR="00A85A4E" w:rsidRPr="007B2E5F" w:rsidTr="00D6561D">
        <w:tc>
          <w:tcPr>
            <w:tcW w:w="2316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1</w:t>
            </w:r>
          </w:p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2</w:t>
            </w:r>
          </w:p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3</w:t>
            </w:r>
          </w:p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4</w:t>
            </w:r>
          </w:p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  <w:r w:rsidRPr="007B2E5F">
              <w:rPr>
                <w:sz w:val="28"/>
                <w:szCs w:val="28"/>
              </w:rPr>
              <w:t xml:space="preserve">    5</w:t>
            </w:r>
          </w:p>
          <w:p w:rsidR="00A85A4E" w:rsidRDefault="00A85A4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7B2E5F">
              <w:rPr>
                <w:sz w:val="28"/>
                <w:szCs w:val="28"/>
              </w:rPr>
              <w:t xml:space="preserve">    6</w:t>
            </w:r>
          </w:p>
          <w:p w:rsidR="00A85A4E" w:rsidRPr="00CD3F70" w:rsidRDefault="00A85A4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040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20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0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25" w:type="dxa"/>
          </w:tcPr>
          <w:p w:rsidR="00A85A4E" w:rsidRPr="007B2E5F" w:rsidRDefault="00A85A4E" w:rsidP="00D6561D">
            <w:pPr>
              <w:jc w:val="both"/>
              <w:rPr>
                <w:sz w:val="28"/>
                <w:szCs w:val="28"/>
              </w:rPr>
            </w:pPr>
          </w:p>
        </w:tc>
      </w:tr>
    </w:tbl>
    <w:p w:rsidR="00A85A4E" w:rsidRPr="007B2E5F" w:rsidRDefault="00A85A4E" w:rsidP="00A85A4E">
      <w:pPr>
        <w:jc w:val="both"/>
        <w:rPr>
          <w:sz w:val="28"/>
          <w:szCs w:val="28"/>
        </w:rPr>
      </w:pPr>
    </w:p>
    <w:p w:rsidR="00A85A4E" w:rsidRDefault="00A85A4E" w:rsidP="00A85A4E">
      <w:pPr>
        <w:jc w:val="both"/>
        <w:rPr>
          <w:sz w:val="28"/>
          <w:szCs w:val="28"/>
          <w:lang w:val="kk-KZ"/>
        </w:rPr>
      </w:pPr>
      <w:r w:rsidRPr="007B2E5F">
        <w:rPr>
          <w:sz w:val="28"/>
          <w:szCs w:val="28"/>
        </w:rPr>
        <w:t xml:space="preserve">    </w:t>
      </w:r>
    </w:p>
    <w:p w:rsidR="00A85A4E" w:rsidRDefault="00A85A4E" w:rsidP="00A85A4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1-ші кестенің көрсеткіштері бойынша табиғи жарықпен жарықтану сызығын салу қажет.</w:t>
      </w:r>
    </w:p>
    <w:p w:rsidR="00A85A4E" w:rsidRDefault="00A85A4E" w:rsidP="00A85A4E">
      <w:pPr>
        <w:ind w:firstLine="709"/>
        <w:jc w:val="both"/>
        <w:rPr>
          <w:sz w:val="28"/>
          <w:szCs w:val="28"/>
          <w:lang w:val="kk-KZ"/>
        </w:rPr>
      </w:pPr>
    </w:p>
    <w:p w:rsidR="00A85A4E" w:rsidRPr="00E97A41" w:rsidRDefault="00A85A4E" w:rsidP="00A85A4E">
      <w:p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е, %                                                 </w:t>
      </w:r>
    </w:p>
    <w:p w:rsidR="00A85A4E" w:rsidRPr="00E97A41" w:rsidRDefault="00A85A4E" w:rsidP="00A85A4E">
      <w:pPr>
        <w:jc w:val="both"/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64FB8B5" wp14:editId="5B6DD02B">
                <wp:simplePos x="0" y="0"/>
                <wp:positionH relativeFrom="margin">
                  <wp:posOffset>285750</wp:posOffset>
                </wp:positionH>
                <wp:positionV relativeFrom="paragraph">
                  <wp:posOffset>33655</wp:posOffset>
                </wp:positionV>
                <wp:extent cx="635" cy="823595"/>
                <wp:effectExtent l="15240" t="9525" r="12700" b="1460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8235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6BED3" id="Прямая соединительная линия 8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2.5pt,2.65pt" to="22.55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  <w:r w:rsidRPr="00E97A41">
        <w:rPr>
          <w:sz w:val="28"/>
          <w:szCs w:val="28"/>
          <w:lang w:val="kk-KZ"/>
        </w:rPr>
        <w:t xml:space="preserve"> </w:t>
      </w:r>
    </w:p>
    <w:p w:rsidR="00A85A4E" w:rsidRPr="00E97A41" w:rsidRDefault="00A85A4E" w:rsidP="00A85A4E">
      <w:p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   </w:t>
      </w:r>
    </w:p>
    <w:p w:rsidR="00A85A4E" w:rsidRPr="00E97A41" w:rsidRDefault="00A85A4E" w:rsidP="00A85A4E">
      <w:pPr>
        <w:jc w:val="both"/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ED7E85A" wp14:editId="5BF9794B">
                <wp:simplePos x="0" y="0"/>
                <wp:positionH relativeFrom="margin">
                  <wp:posOffset>285750</wp:posOffset>
                </wp:positionH>
                <wp:positionV relativeFrom="paragraph">
                  <wp:posOffset>26035</wp:posOffset>
                </wp:positionV>
                <wp:extent cx="635" cy="823595"/>
                <wp:effectExtent l="15240" t="10795" r="12700" b="1333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8235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6CF2E4" id="Прямая соединительная линия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2.5pt,2.05pt" to="22.55pt,6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</w:p>
    <w:p w:rsidR="00A85A4E" w:rsidRPr="00E97A41" w:rsidRDefault="00A85A4E" w:rsidP="00A85A4E">
      <w:pPr>
        <w:jc w:val="both"/>
        <w:rPr>
          <w:sz w:val="28"/>
          <w:szCs w:val="28"/>
          <w:lang w:val="kk-KZ"/>
        </w:rPr>
      </w:pPr>
      <w:r w:rsidRPr="00E97A41">
        <w:rPr>
          <w:sz w:val="28"/>
          <w:szCs w:val="28"/>
          <w:lang w:val="kk-KZ"/>
        </w:rPr>
        <w:t xml:space="preserve"> </w:t>
      </w:r>
    </w:p>
    <w:p w:rsidR="00A85A4E" w:rsidRPr="00E97A41" w:rsidRDefault="00A85A4E" w:rsidP="00A85A4E">
      <w:pPr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CAF1FB8" wp14:editId="356097C8">
                <wp:simplePos x="0" y="0"/>
                <wp:positionH relativeFrom="margin">
                  <wp:posOffset>285750</wp:posOffset>
                </wp:positionH>
                <wp:positionV relativeFrom="paragraph">
                  <wp:posOffset>51435</wp:posOffset>
                </wp:positionV>
                <wp:extent cx="635" cy="823595"/>
                <wp:effectExtent l="15240" t="6985" r="12700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8235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65A8DC" id="Прямая соединительная линия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2.5pt,4.05pt" to="22.55pt,6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</w:p>
    <w:p w:rsidR="00A85A4E" w:rsidRPr="00E97A41" w:rsidRDefault="00A85A4E" w:rsidP="00A85A4E">
      <w:pPr>
        <w:rPr>
          <w:sz w:val="28"/>
          <w:szCs w:val="28"/>
          <w:lang w:val="kk-KZ"/>
        </w:rPr>
      </w:pPr>
    </w:p>
    <w:p w:rsidR="00A85A4E" w:rsidRPr="00E97A41" w:rsidRDefault="00A85A4E" w:rsidP="00A85A4E">
      <w:pPr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5ABA780" wp14:editId="3545BD28">
                <wp:simplePos x="0" y="0"/>
                <wp:positionH relativeFrom="margin">
                  <wp:posOffset>285750</wp:posOffset>
                </wp:positionH>
                <wp:positionV relativeFrom="paragraph">
                  <wp:posOffset>109220</wp:posOffset>
                </wp:positionV>
                <wp:extent cx="635" cy="823595"/>
                <wp:effectExtent l="15240" t="6985" r="12700" b="76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8235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2FC760"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22.5pt,8.6pt" to="22.5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</w:p>
    <w:p w:rsidR="00A85A4E" w:rsidRPr="00E97A41" w:rsidRDefault="00A85A4E" w:rsidP="00A85A4E">
      <w:pPr>
        <w:rPr>
          <w:sz w:val="28"/>
          <w:szCs w:val="28"/>
          <w:lang w:val="kk-KZ"/>
        </w:rPr>
      </w:pPr>
    </w:p>
    <w:p w:rsidR="00A85A4E" w:rsidRPr="00E97A41" w:rsidRDefault="00A85A4E" w:rsidP="00A85A4E">
      <w:pPr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F767156" wp14:editId="0DE6C6DD">
                <wp:simplePos x="0" y="0"/>
                <wp:positionH relativeFrom="column">
                  <wp:posOffset>299720</wp:posOffset>
                </wp:positionH>
                <wp:positionV relativeFrom="paragraph">
                  <wp:posOffset>320040</wp:posOffset>
                </wp:positionV>
                <wp:extent cx="0" cy="0"/>
                <wp:effectExtent l="10160" t="7620" r="8890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C922DD" id="Прямая соединительная линия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6pt,25.2pt" to="23.6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" o:allowincell="f"/>
            </w:pict>
          </mc:Fallback>
        </mc:AlternateContent>
      </w:r>
      <w:r w:rsidRPr="00E97A41">
        <w:rPr>
          <w:sz w:val="28"/>
          <w:szCs w:val="28"/>
          <w:lang w:val="kk-KZ"/>
        </w:rPr>
        <w:t xml:space="preserve">                        </w:t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</w:r>
      <w:r w:rsidRPr="00E97A41">
        <w:rPr>
          <w:sz w:val="28"/>
          <w:szCs w:val="28"/>
          <w:lang w:val="kk-KZ"/>
        </w:rPr>
        <w:tab/>
        <w:t xml:space="preserve">                 </w:t>
      </w:r>
      <w:r w:rsidRPr="00E97A41">
        <w:rPr>
          <w:sz w:val="28"/>
          <w:szCs w:val="28"/>
          <w:lang w:val="kk-KZ"/>
        </w:rPr>
        <w:tab/>
        <w:t xml:space="preserve">                                           </w:t>
      </w:r>
    </w:p>
    <w:p w:rsidR="00A85A4E" w:rsidRDefault="00A85A4E" w:rsidP="00A85A4E">
      <w:pPr>
        <w:ind w:left="567" w:hanging="567"/>
        <w:rPr>
          <w:sz w:val="28"/>
          <w:szCs w:val="28"/>
          <w:lang w:val="kk-KZ"/>
        </w:rPr>
      </w:pPr>
      <w:r w:rsidRPr="007B2E5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967BEDC" wp14:editId="4C11EF10">
                <wp:simplePos x="0" y="0"/>
                <wp:positionH relativeFrom="margin">
                  <wp:posOffset>181610</wp:posOffset>
                </wp:positionH>
                <wp:positionV relativeFrom="paragraph">
                  <wp:posOffset>135890</wp:posOffset>
                </wp:positionV>
                <wp:extent cx="5761355" cy="635"/>
                <wp:effectExtent l="6350" t="8890" r="13970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135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5146E2" id="Прямая соединительная линия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4.3pt,10.7pt" to="467.9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" o:allowincell="f" strokeweight="1pt">
                <v:stroke startarrowwidth="narrow" startarrowlength="short" endarrowwidth="narrow" endarrowlength="short"/>
                <w10:wrap anchorx="margin"/>
              </v:line>
            </w:pict>
          </mc:Fallback>
        </mc:AlternateContent>
      </w:r>
      <w:r w:rsidRPr="00E97A41">
        <w:rPr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0       1       2       3       4  </w:t>
      </w:r>
      <w:r>
        <w:rPr>
          <w:sz w:val="28"/>
          <w:szCs w:val="28"/>
          <w:lang w:val="kk-KZ"/>
        </w:rPr>
        <w:t xml:space="preserve">  </w:t>
      </w:r>
      <w:r w:rsidRPr="00E97A41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өлшеу нүктелері</w:t>
      </w:r>
      <w:r w:rsidRPr="00E97A41">
        <w:rPr>
          <w:sz w:val="28"/>
          <w:szCs w:val="28"/>
          <w:lang w:val="kk-KZ"/>
        </w:rPr>
        <w:t xml:space="preserve"> </w:t>
      </w:r>
    </w:p>
    <w:p w:rsidR="00A85A4E" w:rsidRPr="00CD3F70" w:rsidRDefault="00A85A4E" w:rsidP="00A85A4E">
      <w:pPr>
        <w:ind w:left="567" w:hanging="567"/>
        <w:rPr>
          <w:sz w:val="28"/>
          <w:szCs w:val="28"/>
          <w:lang w:val="kk-KZ"/>
        </w:rPr>
      </w:pPr>
    </w:p>
    <w:p w:rsidR="00A85A4E" w:rsidRDefault="00A85A4E" w:rsidP="00A85A4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</w:t>
      </w:r>
    </w:p>
    <w:p w:rsidR="00A85A4E" w:rsidRDefault="00A85A4E" w:rsidP="00A85A4E">
      <w:pPr>
        <w:jc w:val="center"/>
        <w:rPr>
          <w:sz w:val="28"/>
          <w:szCs w:val="28"/>
          <w:lang w:val="kk-KZ"/>
        </w:rPr>
      </w:pPr>
    </w:p>
    <w:p w:rsidR="00A85A4E" w:rsidRPr="00B017ED" w:rsidRDefault="00A85A4E" w:rsidP="00A85A4E">
      <w:pPr>
        <w:ind w:left="6096" w:hanging="579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:rsidR="00A85A4E" w:rsidRDefault="00A85A4E" w:rsidP="00A85A4E">
      <w:pPr>
        <w:ind w:left="-180" w:firstLine="765"/>
        <w:jc w:val="both"/>
        <w:rPr>
          <w:sz w:val="28"/>
          <w:szCs w:val="28"/>
          <w:lang w:val="kk-KZ"/>
        </w:rPr>
      </w:pPr>
      <w:r w:rsidRPr="00F430EE">
        <w:rPr>
          <w:sz w:val="28"/>
          <w:szCs w:val="28"/>
          <w:lang w:val="kk-KZ"/>
        </w:rPr>
        <w:lastRenderedPageBreak/>
        <w:t xml:space="preserve">  </w:t>
      </w:r>
      <w:r w:rsidRPr="00C95CE0">
        <w:rPr>
          <w:sz w:val="28"/>
          <w:szCs w:val="28"/>
          <w:lang w:val="kk-KZ"/>
        </w:rPr>
        <w:t xml:space="preserve">Өндірістік және админстративтік бөлмедегі </w:t>
      </w:r>
      <w:r>
        <w:rPr>
          <w:sz w:val="28"/>
          <w:szCs w:val="28"/>
          <w:lang w:val="kk-KZ"/>
        </w:rPr>
        <w:t xml:space="preserve">табиғи </w:t>
      </w:r>
      <w:r w:rsidRPr="00C95CE0">
        <w:rPr>
          <w:sz w:val="28"/>
          <w:szCs w:val="28"/>
          <w:lang w:val="kk-KZ"/>
        </w:rPr>
        <w:t>жарықты</w:t>
      </w:r>
      <w:r>
        <w:rPr>
          <w:sz w:val="28"/>
          <w:szCs w:val="28"/>
          <w:lang w:val="kk-KZ"/>
        </w:rPr>
        <w:t>ң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аспаптың көмегімен анықталған көрсеткіштері бойынша кестелер мен сызбаларға қарап бөлмедегі табиғи және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жасанды</w:t>
      </w:r>
      <w:r w:rsidRPr="00C95CE0">
        <w:rPr>
          <w:sz w:val="28"/>
          <w:szCs w:val="28"/>
          <w:lang w:val="kk-KZ"/>
        </w:rPr>
        <w:t xml:space="preserve"> жарықтық сәйкестігі немесе сәйсек еместігіне қорытынды жасалады</w:t>
      </w:r>
      <w:r>
        <w:rPr>
          <w:sz w:val="28"/>
          <w:szCs w:val="28"/>
          <w:lang w:val="kk-KZ"/>
        </w:rPr>
        <w:t>.</w:t>
      </w:r>
    </w:p>
    <w:p w:rsidR="00A85A4E" w:rsidRDefault="00A85A4E" w:rsidP="00A85A4E">
      <w:pPr>
        <w:jc w:val="both"/>
        <w:rPr>
          <w:sz w:val="28"/>
          <w:szCs w:val="28"/>
          <w:lang w:val="kk-KZ"/>
        </w:rPr>
      </w:pPr>
    </w:p>
    <w:p w:rsidR="00840E3E" w:rsidRPr="00EA6386" w:rsidRDefault="00EA6386" w:rsidP="00840E3E">
      <w:pPr>
        <w:jc w:val="center"/>
        <w:rPr>
          <w:sz w:val="28"/>
          <w:szCs w:val="28"/>
          <w:lang w:val="kk-KZ"/>
        </w:rPr>
      </w:pPr>
      <w:r w:rsidRPr="00EA6386">
        <w:rPr>
          <w:sz w:val="28"/>
          <w:szCs w:val="28"/>
          <w:lang w:val="kk-KZ"/>
        </w:rPr>
        <w:t>2</w:t>
      </w:r>
      <w:r w:rsidR="00840E3E" w:rsidRPr="00EA6386">
        <w:rPr>
          <w:sz w:val="28"/>
          <w:szCs w:val="28"/>
          <w:lang w:val="kk-KZ"/>
        </w:rPr>
        <w:t xml:space="preserve"> Табиғи жарықтануға анализ жасау, есептеу әдісінің теориялық мәліметтері</w:t>
      </w:r>
    </w:p>
    <w:p w:rsidR="00840E3E" w:rsidRPr="00C95CE0" w:rsidRDefault="00840E3E" w:rsidP="00840E3E">
      <w:pPr>
        <w:jc w:val="center"/>
        <w:rPr>
          <w:sz w:val="28"/>
          <w:szCs w:val="28"/>
          <w:lang w:val="kk-KZ"/>
        </w:rPr>
      </w:pPr>
    </w:p>
    <w:p w:rsidR="00840E3E" w:rsidRDefault="00EA6386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840E3E">
        <w:rPr>
          <w:sz w:val="28"/>
          <w:szCs w:val="28"/>
          <w:lang w:val="kk-KZ"/>
        </w:rPr>
        <w:t xml:space="preserve">.1 </w:t>
      </w:r>
      <w:r w:rsidR="00840E3E" w:rsidRPr="00C95CE0">
        <w:rPr>
          <w:sz w:val="28"/>
          <w:szCs w:val="28"/>
          <w:lang w:val="kk-KZ"/>
        </w:rPr>
        <w:t>Табиғи жарықт</w:t>
      </w:r>
      <w:r w:rsidR="00840E3E">
        <w:rPr>
          <w:sz w:val="28"/>
          <w:szCs w:val="28"/>
          <w:lang w:val="kk-KZ"/>
        </w:rPr>
        <w:t>ануды</w:t>
      </w:r>
      <w:r w:rsidR="00840E3E" w:rsidRPr="00C95CE0">
        <w:rPr>
          <w:sz w:val="28"/>
          <w:szCs w:val="28"/>
          <w:lang w:val="kk-KZ"/>
        </w:rPr>
        <w:t xml:space="preserve"> ан</w:t>
      </w:r>
      <w:r w:rsidR="00840E3E">
        <w:rPr>
          <w:sz w:val="28"/>
          <w:szCs w:val="28"/>
          <w:lang w:val="kk-KZ"/>
        </w:rPr>
        <w:t>ықтау.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Табиғи жарықтың анализі жарық саңлауларының есептелінген және іс жүзіндегі аудандарын салыстыру негізінде жасалады. Ал жасанды жарық - лампалардың есептелінген және іс жүзіндегі қуатын салыстыру арқылы.</w:t>
      </w:r>
    </w:p>
    <w:p w:rsidR="00840E3E" w:rsidRPr="00C95CE0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Жарық саңлауларының ауданының есебі:</w:t>
      </w:r>
    </w:p>
    <w:p w:rsidR="00840E3E" w:rsidRDefault="00840E3E" w:rsidP="00840E3E">
      <w:pPr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Жарық жоғарыдан түскенде</w:t>
      </w:r>
      <w:r>
        <w:rPr>
          <w:sz w:val="28"/>
          <w:szCs w:val="28"/>
          <w:lang w:val="kk-KZ"/>
        </w:rPr>
        <w:t>:</w:t>
      </w:r>
      <w:r w:rsidRPr="00C95CE0">
        <w:rPr>
          <w:sz w:val="28"/>
          <w:szCs w:val="28"/>
          <w:lang w:val="kk-KZ"/>
        </w:rPr>
        <w:t xml:space="preserve">                                                 </w:t>
      </w:r>
    </w:p>
    <w:p w:rsidR="00840E3E" w:rsidRPr="00C95CE0" w:rsidRDefault="00840E3E" w:rsidP="00840E3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ф   </w:t>
      </w:r>
      <w:r>
        <w:rPr>
          <w:sz w:val="28"/>
          <w:szCs w:val="28"/>
          <w:vertAlign w:val="subscript"/>
          <w:lang w:val="kk-KZ"/>
        </w:rPr>
        <w:t xml:space="preserve">       </w:t>
      </w:r>
      <w:r w:rsidRPr="00C95CE0">
        <w:rPr>
          <w:sz w:val="28"/>
          <w:szCs w:val="28"/>
          <w:vertAlign w:val="subscript"/>
          <w:lang w:val="kk-KZ"/>
        </w:rPr>
        <w:t xml:space="preserve">                 </w:t>
      </w:r>
      <w:r w:rsidRPr="00C95CE0">
        <w:rPr>
          <w:sz w:val="28"/>
          <w:szCs w:val="28"/>
          <w:lang w:val="kk-KZ"/>
        </w:rPr>
        <w:t>ℓn∙K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ф</w:t>
      </w:r>
    </w:p>
    <w:p w:rsidR="00840E3E" w:rsidRPr="00C95CE0" w:rsidRDefault="00840E3E" w:rsidP="00840E3E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100  ---- =      ---------------------    </w:t>
      </w:r>
      <w:r>
        <w:rPr>
          <w:sz w:val="28"/>
          <w:szCs w:val="28"/>
          <w:lang w:val="kk-KZ"/>
        </w:rPr>
        <w:t>,</w:t>
      </w:r>
      <w:r w:rsidRPr="00C95CE0">
        <w:rPr>
          <w:sz w:val="28"/>
          <w:szCs w:val="28"/>
          <w:lang w:val="kk-KZ"/>
        </w:rPr>
        <w:t xml:space="preserve">                                      (</w:t>
      </w:r>
      <w:r w:rsidR="00EA6386">
        <w:rPr>
          <w:sz w:val="28"/>
          <w:szCs w:val="28"/>
          <w:lang w:val="kk-KZ"/>
        </w:rPr>
        <w:t>1</w:t>
      </w:r>
      <w:r w:rsidRPr="00C95CE0">
        <w:rPr>
          <w:sz w:val="28"/>
          <w:szCs w:val="28"/>
          <w:lang w:val="kk-KZ"/>
        </w:rPr>
        <w:t>)</w:t>
      </w:r>
    </w:p>
    <w:p w:rsidR="00840E3E" w:rsidRDefault="00840E3E" w:rsidP="00840E3E">
      <w:pPr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kk-KZ"/>
        </w:rPr>
        <w:t xml:space="preserve">Sn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        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∙ r</w:t>
      </w:r>
      <w:r w:rsidRPr="00C95CE0">
        <w:rPr>
          <w:sz w:val="28"/>
          <w:szCs w:val="28"/>
          <w:vertAlign w:val="subscript"/>
          <w:lang w:val="kk-KZ"/>
        </w:rPr>
        <w:t>2</w:t>
      </w:r>
      <w:r w:rsidRPr="00C95CE0">
        <w:rPr>
          <w:sz w:val="28"/>
          <w:szCs w:val="28"/>
          <w:lang w:val="kk-KZ"/>
        </w:rPr>
        <w:t>∙</w:t>
      </w:r>
      <w:r w:rsidRPr="00C95CE0">
        <w:rPr>
          <w:sz w:val="28"/>
          <w:szCs w:val="28"/>
          <w:vertAlign w:val="sub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К</w:t>
      </w:r>
      <w:r w:rsidRPr="00C95CE0">
        <w:rPr>
          <w:sz w:val="28"/>
          <w:szCs w:val="28"/>
          <w:vertAlign w:val="subscript"/>
          <w:lang w:val="kk-KZ"/>
        </w:rPr>
        <w:t>ф</w:t>
      </w:r>
    </w:p>
    <w:p w:rsidR="00840E3E" w:rsidRDefault="00840E3E" w:rsidP="00840E3E">
      <w:pPr>
        <w:rPr>
          <w:sz w:val="28"/>
          <w:szCs w:val="28"/>
          <w:vertAlign w:val="subscript"/>
          <w:lang w:val="kk-KZ"/>
        </w:rPr>
      </w:pPr>
    </w:p>
    <w:p w:rsidR="00840E3E" w:rsidRPr="00C95CE0" w:rsidRDefault="00840E3E" w:rsidP="00840E3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</w:t>
      </w:r>
      <w:r w:rsidRPr="00C95CE0">
        <w:rPr>
          <w:sz w:val="28"/>
          <w:szCs w:val="28"/>
          <w:lang w:val="kk-KZ"/>
        </w:rPr>
        <w:t>Жарық қабырғадан түскенде</w:t>
      </w:r>
      <w:r>
        <w:rPr>
          <w:sz w:val="28"/>
          <w:szCs w:val="28"/>
          <w:lang w:val="kk-KZ"/>
        </w:rPr>
        <w:t>:</w:t>
      </w:r>
    </w:p>
    <w:p w:rsidR="00840E3E" w:rsidRPr="00C95CE0" w:rsidRDefault="00840E3E" w:rsidP="00840E3E">
      <w:pPr>
        <w:jc w:val="both"/>
        <w:rPr>
          <w:sz w:val="28"/>
          <w:szCs w:val="28"/>
          <w:lang w:val="kk-KZ"/>
        </w:rPr>
      </w:pPr>
    </w:p>
    <w:p w:rsidR="00840E3E" w:rsidRPr="00C95CE0" w:rsidRDefault="00840E3E" w:rsidP="00840E3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о                 </w:t>
      </w:r>
      <w:r w:rsidRPr="00C95CE0">
        <w:rPr>
          <w:sz w:val="28"/>
          <w:szCs w:val="28"/>
          <w:lang w:val="kk-KZ"/>
        </w:rPr>
        <w:t>ℓn∙K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∙Кзд</w:t>
      </w:r>
    </w:p>
    <w:p w:rsidR="00840E3E" w:rsidRPr="00C95CE0" w:rsidRDefault="00840E3E" w:rsidP="00840E3E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100  ---- =    -----------------    </w:t>
      </w:r>
      <w:r>
        <w:rPr>
          <w:sz w:val="28"/>
          <w:szCs w:val="28"/>
          <w:lang w:val="kk-KZ"/>
        </w:rPr>
        <w:t>,</w:t>
      </w:r>
      <w:r w:rsidRPr="00C95CE0">
        <w:rPr>
          <w:sz w:val="28"/>
          <w:szCs w:val="28"/>
          <w:lang w:val="kk-KZ"/>
        </w:rPr>
        <w:t xml:space="preserve">                                   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   (</w:t>
      </w:r>
      <w:r w:rsidR="00EA6386">
        <w:rPr>
          <w:sz w:val="28"/>
          <w:szCs w:val="28"/>
          <w:lang w:val="kk-KZ"/>
        </w:rPr>
        <w:t>2</w:t>
      </w:r>
      <w:r w:rsidRPr="00C95CE0">
        <w:rPr>
          <w:sz w:val="28"/>
          <w:szCs w:val="28"/>
          <w:lang w:val="kk-KZ"/>
        </w:rPr>
        <w:t>)</w:t>
      </w:r>
    </w:p>
    <w:p w:rsidR="00840E3E" w:rsidRPr="00C95CE0" w:rsidRDefault="00840E3E" w:rsidP="00840E3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</w:t>
      </w:r>
      <w:r w:rsidRPr="00C95CE0">
        <w:rPr>
          <w:sz w:val="28"/>
          <w:szCs w:val="28"/>
          <w:lang w:val="kk-KZ"/>
        </w:rPr>
        <w:t>Sn           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∙ r</w:t>
      </w:r>
      <w:r w:rsidRPr="00C95CE0">
        <w:rPr>
          <w:sz w:val="28"/>
          <w:szCs w:val="28"/>
          <w:vertAlign w:val="subscript"/>
          <w:lang w:val="kk-KZ"/>
        </w:rPr>
        <w:t>1</w:t>
      </w:r>
    </w:p>
    <w:p w:rsidR="00840E3E" w:rsidRPr="00C95CE0" w:rsidRDefault="00840E3E" w:rsidP="00840E3E">
      <w:pPr>
        <w:jc w:val="both"/>
        <w:rPr>
          <w:sz w:val="28"/>
          <w:szCs w:val="28"/>
          <w:lang w:val="kk-KZ"/>
        </w:rPr>
      </w:pPr>
    </w:p>
    <w:p w:rsidR="00840E3E" w:rsidRDefault="00840E3E" w:rsidP="00840E3E">
      <w:pPr>
        <w:ind w:firstLine="709"/>
        <w:jc w:val="both"/>
        <w:rPr>
          <w:sz w:val="28"/>
          <w:szCs w:val="28"/>
          <w:vertAlign w:val="superscript"/>
          <w:lang w:val="kk-KZ"/>
        </w:rPr>
      </w:pPr>
      <w:r>
        <w:rPr>
          <w:sz w:val="28"/>
          <w:szCs w:val="28"/>
          <w:lang w:val="kk-KZ"/>
        </w:rPr>
        <w:t xml:space="preserve">мұндағы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,S</w:t>
      </w:r>
      <w:r w:rsidRPr="00C95CE0">
        <w:rPr>
          <w:sz w:val="28"/>
          <w:szCs w:val="28"/>
          <w:vertAlign w:val="subscript"/>
          <w:lang w:val="kk-KZ"/>
        </w:rPr>
        <w:t xml:space="preserve">0       </w:t>
      </w:r>
      <w:r w:rsidRPr="00D40AAF">
        <w:rPr>
          <w:sz w:val="28"/>
          <w:szCs w:val="28"/>
          <w:lang w:val="kk-KZ"/>
        </w:rPr>
        <w:t>-</w:t>
      </w:r>
      <w:r w:rsidRPr="00C95CE0">
        <w:rPr>
          <w:sz w:val="28"/>
          <w:szCs w:val="28"/>
          <w:vertAlign w:val="sub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жарық саңлауларының ауданы м</w:t>
      </w:r>
      <w:r w:rsidRPr="00C95CE0">
        <w:rPr>
          <w:sz w:val="28"/>
          <w:szCs w:val="28"/>
          <w:vertAlign w:val="superscript"/>
          <w:lang w:val="kk-KZ"/>
        </w:rPr>
        <w:t xml:space="preserve">2  </w:t>
      </w:r>
      <w:r w:rsidRPr="00D40AAF">
        <w:rPr>
          <w:sz w:val="28"/>
          <w:szCs w:val="28"/>
          <w:lang w:val="kk-KZ"/>
        </w:rPr>
        <w:t>;</w:t>
      </w:r>
    </w:p>
    <w:p w:rsidR="00840E3E" w:rsidRPr="00C95CE0" w:rsidRDefault="00840E3E" w:rsidP="00840E3E">
      <w:pPr>
        <w:ind w:firstLine="709"/>
        <w:jc w:val="both"/>
        <w:rPr>
          <w:sz w:val="28"/>
          <w:szCs w:val="28"/>
          <w:vertAlign w:val="superscript"/>
          <w:lang w:val="kk-KZ"/>
        </w:rPr>
      </w:pPr>
      <w:r w:rsidRPr="00C95CE0">
        <w:rPr>
          <w:sz w:val="28"/>
          <w:szCs w:val="28"/>
          <w:vertAlign w:val="superscript"/>
          <w:lang w:val="kk-KZ"/>
        </w:rPr>
        <w:t xml:space="preserve">    </w:t>
      </w:r>
      <w:r>
        <w:rPr>
          <w:sz w:val="28"/>
          <w:szCs w:val="28"/>
          <w:vertAlign w:val="superscript"/>
          <w:lang w:val="kk-KZ"/>
        </w:rPr>
        <w:t xml:space="preserve">                       </w:t>
      </w:r>
      <w:r w:rsidRPr="00C95CE0">
        <w:rPr>
          <w:sz w:val="28"/>
          <w:szCs w:val="28"/>
          <w:vertAlign w:val="super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n </w:t>
      </w:r>
      <w:r>
        <w:rPr>
          <w:sz w:val="28"/>
          <w:szCs w:val="28"/>
          <w:vertAlign w:val="subscript"/>
          <w:lang w:val="kk-KZ"/>
        </w:rPr>
        <w:t xml:space="preserve">      </w:t>
      </w:r>
      <w:r w:rsidRPr="00D40AAF">
        <w:rPr>
          <w:sz w:val="28"/>
          <w:szCs w:val="28"/>
          <w:lang w:val="kk-KZ"/>
        </w:rPr>
        <w:t>-</w:t>
      </w:r>
      <w:r w:rsidRPr="00C95CE0">
        <w:rPr>
          <w:sz w:val="28"/>
          <w:szCs w:val="28"/>
          <w:vertAlign w:val="subscript"/>
          <w:lang w:val="kk-KZ"/>
        </w:rPr>
        <w:t xml:space="preserve">       </w:t>
      </w:r>
      <w:r w:rsidRPr="00C95CE0">
        <w:rPr>
          <w:sz w:val="28"/>
          <w:szCs w:val="28"/>
          <w:lang w:val="kk-KZ"/>
        </w:rPr>
        <w:t>бөлменің ауданы м</w:t>
      </w:r>
      <w:r w:rsidRPr="00C95CE0">
        <w:rPr>
          <w:sz w:val="28"/>
          <w:szCs w:val="28"/>
          <w:vertAlign w:val="superscript"/>
          <w:lang w:val="kk-KZ"/>
        </w:rPr>
        <w:t>2</w:t>
      </w:r>
      <w:r w:rsidRPr="00D40AAF">
        <w:rPr>
          <w:sz w:val="28"/>
          <w:szCs w:val="28"/>
          <w:lang w:val="kk-KZ"/>
        </w:rPr>
        <w:t>;</w:t>
      </w:r>
      <w:r w:rsidRPr="00C95CE0">
        <w:rPr>
          <w:sz w:val="28"/>
          <w:szCs w:val="28"/>
          <w:vertAlign w:val="superscript"/>
          <w:lang w:val="kk-KZ"/>
        </w:rPr>
        <w:t xml:space="preserve">       </w:t>
      </w:r>
    </w:p>
    <w:p w:rsidR="00840E3E" w:rsidRDefault="00840E3E" w:rsidP="00840E3E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>ℓn - ТЖК нормалық мөлшері</w:t>
      </w:r>
      <w:r>
        <w:rPr>
          <w:sz w:val="28"/>
          <w:szCs w:val="28"/>
          <w:lang w:val="kk-KZ"/>
        </w:rPr>
        <w:t>;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 xml:space="preserve">  К</w:t>
      </w:r>
      <w:r w:rsidRPr="00C95CE0">
        <w:rPr>
          <w:sz w:val="28"/>
          <w:szCs w:val="28"/>
          <w:vertAlign w:val="subscript"/>
          <w:lang w:val="kk-KZ"/>
        </w:rPr>
        <w:t xml:space="preserve">3 </w:t>
      </w:r>
      <w:r w:rsidRPr="00C95CE0">
        <w:rPr>
          <w:sz w:val="28"/>
          <w:szCs w:val="28"/>
          <w:lang w:val="kk-KZ"/>
        </w:rPr>
        <w:t xml:space="preserve"> - жарық саңлаулар</w:t>
      </w:r>
      <w:r>
        <w:rPr>
          <w:sz w:val="28"/>
          <w:szCs w:val="28"/>
          <w:lang w:val="kk-KZ"/>
        </w:rPr>
        <w:t>ының шаңдануының коэффициенті;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- терезенің жарықтық сипаты;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  <w:r w:rsidRPr="00C95CE0">
        <w:rPr>
          <w:sz w:val="28"/>
          <w:szCs w:val="28"/>
          <w:lang w:val="kk-KZ"/>
        </w:rPr>
        <w:t xml:space="preserve">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  - жарық өткізгіштіктің жалпы коэффициенті</w:t>
      </w:r>
      <w:r>
        <w:rPr>
          <w:sz w:val="28"/>
          <w:szCs w:val="28"/>
          <w:lang w:val="kk-KZ"/>
        </w:rPr>
        <w:t>;</w:t>
      </w:r>
      <w:r w:rsidRPr="00C95CE0">
        <w:rPr>
          <w:sz w:val="28"/>
          <w:szCs w:val="28"/>
          <w:lang w:val="kk-KZ"/>
        </w:rPr>
        <w:t xml:space="preserve"> 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 xml:space="preserve"> r</w:t>
      </w:r>
      <w:r w:rsidRPr="00C95CE0">
        <w:rPr>
          <w:sz w:val="28"/>
          <w:szCs w:val="28"/>
          <w:vertAlign w:val="subscript"/>
          <w:lang w:val="kk-KZ"/>
        </w:rPr>
        <w:t>1</w:t>
      </w:r>
      <w:r w:rsidRPr="00C95CE0">
        <w:rPr>
          <w:sz w:val="28"/>
          <w:szCs w:val="28"/>
          <w:lang w:val="kk-KZ"/>
        </w:rPr>
        <w:t xml:space="preserve"> - қабырғалық жарықтануда  ТЖК-ның жоғарылауын ескеретін коэффициент</w:t>
      </w:r>
      <w:r>
        <w:rPr>
          <w:sz w:val="28"/>
          <w:szCs w:val="28"/>
          <w:lang w:val="kk-KZ"/>
        </w:rPr>
        <w:t xml:space="preserve">; </w:t>
      </w:r>
      <w:r w:rsidRPr="00C95CE0">
        <w:rPr>
          <w:sz w:val="28"/>
          <w:szCs w:val="28"/>
          <w:lang w:val="kk-KZ"/>
        </w:rPr>
        <w:t>(Кзд)  - қарсы тұрған ғимаратпен жарық саңлауының көлеңкеленуінің  коэффициенті</w:t>
      </w:r>
      <w:r>
        <w:rPr>
          <w:sz w:val="28"/>
          <w:szCs w:val="28"/>
          <w:lang w:val="kk-KZ"/>
        </w:rPr>
        <w:t>;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</w:t>
      </w:r>
      <w:r w:rsidRPr="00C95CE0">
        <w:rPr>
          <w:sz w:val="28"/>
          <w:szCs w:val="28"/>
          <w:lang w:val="kk-KZ"/>
        </w:rPr>
        <w:t xml:space="preserve"> 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   -  фонардың жарық сипаттамасы</w:t>
      </w:r>
      <w:r>
        <w:rPr>
          <w:sz w:val="28"/>
          <w:szCs w:val="28"/>
          <w:lang w:val="kk-KZ"/>
        </w:rPr>
        <w:t>;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</w:t>
      </w:r>
      <w:r w:rsidRPr="00C95CE0">
        <w:rPr>
          <w:sz w:val="28"/>
          <w:szCs w:val="28"/>
          <w:lang w:val="kk-KZ"/>
        </w:rPr>
        <w:t xml:space="preserve">   r</w:t>
      </w:r>
      <w:r w:rsidRPr="00C95CE0">
        <w:rPr>
          <w:sz w:val="28"/>
          <w:szCs w:val="28"/>
          <w:vertAlign w:val="subscript"/>
          <w:lang w:val="kk-KZ"/>
        </w:rPr>
        <w:t>2</w:t>
      </w:r>
      <w:r w:rsidRPr="00C95CE0">
        <w:rPr>
          <w:sz w:val="28"/>
          <w:szCs w:val="28"/>
          <w:lang w:val="kk-KZ"/>
        </w:rPr>
        <w:t xml:space="preserve">     - жоғарғы жарықтануда</w:t>
      </w:r>
      <w:r>
        <w:rPr>
          <w:sz w:val="28"/>
          <w:szCs w:val="28"/>
          <w:lang w:val="kk-KZ"/>
        </w:rPr>
        <w:t>ғы</w:t>
      </w:r>
      <w:r w:rsidRPr="00C95CE0">
        <w:rPr>
          <w:sz w:val="28"/>
          <w:szCs w:val="28"/>
          <w:lang w:val="kk-KZ"/>
        </w:rPr>
        <w:t xml:space="preserve">  ТЖК коэффициент</w:t>
      </w:r>
      <w:r>
        <w:rPr>
          <w:sz w:val="28"/>
          <w:szCs w:val="28"/>
          <w:lang w:val="kk-KZ"/>
        </w:rPr>
        <w:t>і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           </w:t>
      </w:r>
      <w:r w:rsidRPr="00C95CE0">
        <w:rPr>
          <w:sz w:val="28"/>
          <w:szCs w:val="28"/>
          <w:lang w:val="kk-KZ"/>
        </w:rPr>
        <w:t>К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   - фонардың типін ескеретін коэффициент</w:t>
      </w:r>
    </w:p>
    <w:p w:rsidR="00840E3E" w:rsidRDefault="00840E3E" w:rsidP="00840E3E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ТЖК нормалық мөлшерінің анықталуы:   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                                   </w:t>
      </w:r>
    </w:p>
    <w:p w:rsidR="00840E3E" w:rsidRPr="00C95CE0" w:rsidRDefault="00840E3E" w:rsidP="00840E3E">
      <w:pPr>
        <w:ind w:left="60"/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ℓn    =    ℓ</w:t>
      </w:r>
      <w:r w:rsidRPr="00C95CE0">
        <w:rPr>
          <w:sz w:val="28"/>
          <w:szCs w:val="28"/>
          <w:vertAlign w:val="subscript"/>
          <w:lang w:val="kk-KZ"/>
        </w:rPr>
        <w:t>n</w:t>
      </w:r>
      <w:r w:rsidRPr="00C95CE0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vertAlign w:val="superscript"/>
          <w:lang w:val="kk-KZ"/>
        </w:rPr>
        <w:t>III</w:t>
      </w:r>
      <w:r w:rsidRPr="00C95CE0">
        <w:rPr>
          <w:sz w:val="28"/>
          <w:szCs w:val="28"/>
          <w:lang w:val="kk-KZ"/>
        </w:rPr>
        <w:t xml:space="preserve">  ∙ m∙c                   </w:t>
      </w:r>
      <w:r>
        <w:rPr>
          <w:sz w:val="28"/>
          <w:szCs w:val="28"/>
          <w:lang w:val="kk-KZ"/>
        </w:rPr>
        <w:t xml:space="preserve">          </w:t>
      </w:r>
      <w:r w:rsidRPr="00C95CE0">
        <w:rPr>
          <w:sz w:val="28"/>
          <w:szCs w:val="28"/>
          <w:lang w:val="kk-KZ"/>
        </w:rPr>
        <w:t xml:space="preserve">                                   (</w:t>
      </w:r>
      <w:r w:rsidR="00EA6386">
        <w:rPr>
          <w:sz w:val="28"/>
          <w:szCs w:val="28"/>
          <w:lang w:val="kk-KZ"/>
        </w:rPr>
        <w:t>3</w:t>
      </w:r>
      <w:r w:rsidRPr="00C95CE0">
        <w:rPr>
          <w:sz w:val="28"/>
          <w:szCs w:val="28"/>
          <w:lang w:val="kk-KZ"/>
        </w:rPr>
        <w:t>)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C95CE0">
        <w:rPr>
          <w:sz w:val="28"/>
          <w:szCs w:val="28"/>
          <w:lang w:val="kk-KZ"/>
        </w:rPr>
        <w:t>ℓ</w:t>
      </w:r>
      <w:r w:rsidRPr="00C95CE0">
        <w:rPr>
          <w:sz w:val="28"/>
          <w:szCs w:val="28"/>
          <w:vertAlign w:val="subscript"/>
          <w:lang w:val="kk-KZ"/>
        </w:rPr>
        <w:t>n</w:t>
      </w:r>
      <w:r w:rsidRPr="00C95CE0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vertAlign w:val="superscript"/>
          <w:lang w:val="kk-KZ"/>
        </w:rPr>
        <w:t>III</w:t>
      </w:r>
      <w:r w:rsidRPr="00C95CE0">
        <w:rPr>
          <w:sz w:val="28"/>
          <w:szCs w:val="28"/>
          <w:lang w:val="kk-KZ"/>
        </w:rPr>
        <w:t xml:space="preserve">    - ТЖК </w:t>
      </w:r>
      <w:r>
        <w:rPr>
          <w:sz w:val="28"/>
          <w:szCs w:val="28"/>
          <w:lang w:val="kk-KZ"/>
        </w:rPr>
        <w:t>9</w:t>
      </w:r>
      <w:r w:rsidRPr="00C95CE0">
        <w:rPr>
          <w:sz w:val="28"/>
          <w:szCs w:val="28"/>
          <w:lang w:val="kk-KZ"/>
        </w:rPr>
        <w:t>-ш</w:t>
      </w:r>
      <w:r>
        <w:rPr>
          <w:sz w:val="28"/>
          <w:szCs w:val="28"/>
          <w:lang w:val="kk-KZ"/>
        </w:rPr>
        <w:t>ы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кестеден</w:t>
      </w:r>
      <w:r w:rsidRPr="00C95CE0">
        <w:rPr>
          <w:sz w:val="28"/>
          <w:szCs w:val="28"/>
          <w:lang w:val="kk-KZ"/>
        </w:rPr>
        <w:t xml:space="preserve"> алынады</w:t>
      </w:r>
      <w:r>
        <w:rPr>
          <w:sz w:val="28"/>
          <w:szCs w:val="28"/>
          <w:lang w:val="kk-KZ"/>
        </w:rPr>
        <w:t xml:space="preserve">. Ал </w:t>
      </w:r>
      <w:r w:rsidRPr="00C95CE0">
        <w:rPr>
          <w:sz w:val="28"/>
          <w:szCs w:val="28"/>
          <w:lang w:val="kk-KZ"/>
        </w:rPr>
        <w:t xml:space="preserve">m – елді мекеннің орналасқан жеріне байланысты климаттық жарық коэффициенті </w:t>
      </w:r>
      <w:r>
        <w:rPr>
          <w:sz w:val="28"/>
          <w:szCs w:val="28"/>
          <w:lang w:val="kk-KZ"/>
        </w:rPr>
        <w:t xml:space="preserve">10-шы кестеден алынады. Ескеретін жайт </w:t>
      </w:r>
      <w:r w:rsidRPr="00C95CE0">
        <w:rPr>
          <w:sz w:val="28"/>
          <w:szCs w:val="28"/>
          <w:lang w:val="kk-KZ"/>
        </w:rPr>
        <w:t>Қазақстан Республикасының елді мекендері ІV жарық белдеуінде орналасқан</w:t>
      </w:r>
      <w:r>
        <w:rPr>
          <w:sz w:val="28"/>
          <w:szCs w:val="28"/>
          <w:lang w:val="kk-KZ"/>
        </w:rPr>
        <w:t>.</w:t>
      </w:r>
    </w:p>
    <w:p w:rsidR="00EA6386" w:rsidRDefault="00EA6386" w:rsidP="00840E3E">
      <w:pPr>
        <w:ind w:firstLine="709"/>
        <w:jc w:val="both"/>
        <w:rPr>
          <w:sz w:val="28"/>
          <w:szCs w:val="28"/>
          <w:lang w:val="kk-KZ"/>
        </w:rPr>
      </w:pPr>
    </w:p>
    <w:p w:rsidR="00A85A4E" w:rsidRPr="00C95CE0" w:rsidRDefault="00A85A4E" w:rsidP="00840E3E">
      <w:pPr>
        <w:ind w:firstLine="709"/>
        <w:jc w:val="both"/>
        <w:rPr>
          <w:sz w:val="28"/>
          <w:szCs w:val="28"/>
          <w:lang w:val="kk-KZ"/>
        </w:rPr>
      </w:pPr>
    </w:p>
    <w:p w:rsidR="00840E3E" w:rsidRPr="00C95CE0" w:rsidRDefault="00840E3E" w:rsidP="00840E3E">
      <w:pPr>
        <w:ind w:left="1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Кесте</w:t>
      </w:r>
      <w:r w:rsidR="0077456A">
        <w:rPr>
          <w:sz w:val="28"/>
          <w:szCs w:val="28"/>
          <w:lang w:val="kk-KZ"/>
        </w:rPr>
        <w:t xml:space="preserve"> 3</w:t>
      </w:r>
      <w:r>
        <w:rPr>
          <w:sz w:val="28"/>
          <w:szCs w:val="28"/>
          <w:lang w:val="kk-K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3"/>
        <w:gridCol w:w="1733"/>
        <w:gridCol w:w="13"/>
        <w:gridCol w:w="1715"/>
        <w:gridCol w:w="2205"/>
        <w:gridCol w:w="2146"/>
      </w:tblGrid>
      <w:tr w:rsidR="00840E3E" w:rsidRPr="00032AE3" w:rsidTr="00D6561D">
        <w:trPr>
          <w:trHeight w:val="340"/>
        </w:trPr>
        <w:tc>
          <w:tcPr>
            <w:tcW w:w="1638" w:type="dxa"/>
            <w:vMerge w:val="restart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Жұмыс сипаты</w:t>
            </w:r>
          </w:p>
        </w:tc>
        <w:tc>
          <w:tcPr>
            <w:tcW w:w="1801" w:type="dxa"/>
            <w:gridSpan w:val="2"/>
            <w:vMerge w:val="restart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Айыру объектісінің </w:t>
            </w: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мөлшері, мм</w:t>
            </w:r>
          </w:p>
        </w:tc>
        <w:tc>
          <w:tcPr>
            <w:tcW w:w="1611" w:type="dxa"/>
            <w:vMerge w:val="restart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Көру жұмысының</w:t>
            </w: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разрады</w:t>
            </w:r>
          </w:p>
        </w:tc>
        <w:tc>
          <w:tcPr>
            <w:tcW w:w="4521" w:type="dxa"/>
            <w:gridSpan w:val="2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 өлшемі</w:t>
            </w: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840E3E" w:rsidRPr="00032AE3" w:rsidTr="00D6561D">
        <w:trPr>
          <w:trHeight w:val="200"/>
        </w:trPr>
        <w:tc>
          <w:tcPr>
            <w:tcW w:w="1638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01" w:type="dxa"/>
            <w:gridSpan w:val="2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11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21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Жоғарғы, комбинирленген</w:t>
            </w:r>
          </w:p>
        </w:tc>
        <w:tc>
          <w:tcPr>
            <w:tcW w:w="260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қабырғалық</w:t>
            </w:r>
          </w:p>
        </w:tc>
      </w:tr>
      <w:tr w:rsidR="00840E3E" w:rsidRPr="00032AE3" w:rsidTr="00D6561D">
        <w:trPr>
          <w:trHeight w:val="702"/>
        </w:trPr>
        <w:tc>
          <w:tcPr>
            <w:tcW w:w="1638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Орташа дәлдіктегі</w:t>
            </w:r>
          </w:p>
        </w:tc>
        <w:tc>
          <w:tcPr>
            <w:tcW w:w="1786" w:type="dxa"/>
          </w:tcPr>
          <w:p w:rsidR="00840E3E" w:rsidRPr="00032AE3" w:rsidRDefault="00840E3E" w:rsidP="00D6561D">
            <w:pPr>
              <w:rPr>
                <w:sz w:val="28"/>
                <w:szCs w:val="28"/>
                <w:lang w:val="kk-KZ"/>
              </w:rPr>
            </w:pP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0,5-1,0  </w:t>
            </w:r>
          </w:p>
        </w:tc>
        <w:tc>
          <w:tcPr>
            <w:tcW w:w="1626" w:type="dxa"/>
            <w:gridSpan w:val="2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  <w:p w:rsidR="00840E3E" w:rsidRPr="00032AE3" w:rsidRDefault="00840E3E" w:rsidP="00D6561D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І</w:t>
            </w: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921" w:type="dxa"/>
          </w:tcPr>
          <w:p w:rsidR="00840E3E" w:rsidRPr="00032AE3" w:rsidRDefault="00840E3E" w:rsidP="00D6561D">
            <w:pPr>
              <w:rPr>
                <w:sz w:val="28"/>
                <w:szCs w:val="28"/>
                <w:lang w:val="kk-KZ"/>
              </w:rPr>
            </w:pP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600" w:type="dxa"/>
          </w:tcPr>
          <w:p w:rsidR="00840E3E" w:rsidRPr="00032AE3" w:rsidRDefault="00840E3E" w:rsidP="00D6561D">
            <w:pPr>
              <w:rPr>
                <w:sz w:val="28"/>
                <w:szCs w:val="28"/>
                <w:lang w:val="kk-KZ"/>
              </w:rPr>
            </w:pP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</w:tbl>
    <w:p w:rsidR="00840E3E" w:rsidRPr="00C95CE0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AD6C36">
        <w:rPr>
          <w:caps/>
          <w:sz w:val="28"/>
          <w:szCs w:val="28"/>
        </w:rPr>
        <w:t xml:space="preserve">                                         </w:t>
      </w:r>
    </w:p>
    <w:p w:rsidR="00840E3E" w:rsidRPr="00C95CE0" w:rsidRDefault="00840E3E" w:rsidP="00840E3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Кесте </w:t>
      </w:r>
      <w:r w:rsidR="0077456A">
        <w:rPr>
          <w:sz w:val="28"/>
          <w:szCs w:val="28"/>
          <w:lang w:val="kk-KZ"/>
        </w:rPr>
        <w:t>4</w:t>
      </w:r>
      <w:r w:rsidRPr="00C95CE0">
        <w:rPr>
          <w:sz w:val="28"/>
          <w:szCs w:val="28"/>
          <w:lang w:val="kk-K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7"/>
        <w:gridCol w:w="1554"/>
        <w:gridCol w:w="1554"/>
        <w:gridCol w:w="1551"/>
        <w:gridCol w:w="1554"/>
        <w:gridCol w:w="1555"/>
      </w:tblGrid>
      <w:tr w:rsidR="00840E3E" w:rsidRPr="00032AE3" w:rsidTr="00D6561D"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 белдеуі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І</w:t>
            </w: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59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</w:tr>
      <w:tr w:rsidR="00840E3E" w:rsidRPr="00032AE3" w:rsidTr="00D6561D">
        <w:trPr>
          <w:trHeight w:val="293"/>
        </w:trPr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m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595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159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</w:tr>
    </w:tbl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="0077456A">
        <w:rPr>
          <w:sz w:val="28"/>
          <w:szCs w:val="28"/>
          <w:lang w:val="kk-KZ"/>
        </w:rPr>
        <w:t xml:space="preserve"> 5</w:t>
      </w:r>
      <w:r w:rsidR="00EA638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-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С  климат күн шуақтылығының коэффициенті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4"/>
        <w:gridCol w:w="1293"/>
        <w:gridCol w:w="1280"/>
        <w:gridCol w:w="1311"/>
        <w:gridCol w:w="1294"/>
        <w:gridCol w:w="1281"/>
        <w:gridCol w:w="1312"/>
      </w:tblGrid>
      <w:tr w:rsidR="00840E3E" w:rsidRPr="00032AE3" w:rsidTr="00D6561D">
        <w:tc>
          <w:tcPr>
            <w:tcW w:w="1367" w:type="dxa"/>
            <w:vMerge w:val="restart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Жергілікті</w:t>
            </w:r>
          </w:p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жердің ені</w:t>
            </w:r>
          </w:p>
        </w:tc>
        <w:tc>
          <w:tcPr>
            <w:tcW w:w="8204" w:type="dxa"/>
            <w:gridSpan w:val="6"/>
          </w:tcPr>
          <w:p w:rsidR="00840E3E" w:rsidRPr="00A85A4E" w:rsidRDefault="00840E3E" w:rsidP="00D6561D">
            <w:pPr>
              <w:jc w:val="center"/>
              <w:rPr>
                <w:lang w:val="kk-KZ"/>
              </w:rPr>
            </w:pPr>
            <w:r w:rsidRPr="00A85A4E">
              <w:rPr>
                <w:lang w:val="kk-KZ"/>
              </w:rPr>
              <w:t>Жарық саңлаулары</w:t>
            </w:r>
          </w:p>
        </w:tc>
      </w:tr>
      <w:tr w:rsidR="00840E3E" w:rsidRPr="00032AE3" w:rsidTr="00D6561D">
        <w:tc>
          <w:tcPr>
            <w:tcW w:w="1367" w:type="dxa"/>
            <w:vMerge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</w:p>
        </w:tc>
        <w:tc>
          <w:tcPr>
            <w:tcW w:w="4101" w:type="dxa"/>
            <w:gridSpan w:val="3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Бөлменің сыртқы қабырғасында</w:t>
            </w:r>
          </w:p>
        </w:tc>
        <w:tc>
          <w:tcPr>
            <w:tcW w:w="4103" w:type="dxa"/>
            <w:gridSpan w:val="3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Тікбұрыштық және трапециялық фон</w:t>
            </w:r>
          </w:p>
        </w:tc>
      </w:tr>
      <w:tr w:rsidR="00840E3E" w:rsidRPr="00032AE3" w:rsidTr="00D6561D">
        <w:tc>
          <w:tcPr>
            <w:tcW w:w="1367" w:type="dxa"/>
            <w:vMerge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солтүст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шығыс</w:t>
            </w:r>
          </w:p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батыс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оңтүстік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солтүст</w:t>
            </w:r>
          </w:p>
        </w:tc>
        <w:tc>
          <w:tcPr>
            <w:tcW w:w="1368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шығыс</w:t>
            </w:r>
          </w:p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батыс</w:t>
            </w:r>
          </w:p>
        </w:tc>
        <w:tc>
          <w:tcPr>
            <w:tcW w:w="1368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оңтүстік</w:t>
            </w:r>
          </w:p>
        </w:tc>
      </w:tr>
      <w:tr w:rsidR="00840E3E" w:rsidRPr="00032AE3" w:rsidTr="00D6561D"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 50° сш солтүстігірек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0,75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0,8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1,0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0,85</w:t>
            </w:r>
          </w:p>
        </w:tc>
        <w:tc>
          <w:tcPr>
            <w:tcW w:w="1368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0,9</w:t>
            </w:r>
          </w:p>
        </w:tc>
        <w:tc>
          <w:tcPr>
            <w:tcW w:w="1368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0,95</w:t>
            </w:r>
          </w:p>
        </w:tc>
      </w:tr>
      <w:tr w:rsidR="00840E3E" w:rsidRPr="00032AE3" w:rsidTr="00D6561D"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 50° сш оңтүстік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0,7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0,75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0,95</w:t>
            </w:r>
          </w:p>
        </w:tc>
        <w:tc>
          <w:tcPr>
            <w:tcW w:w="136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0,8</w:t>
            </w:r>
          </w:p>
        </w:tc>
        <w:tc>
          <w:tcPr>
            <w:tcW w:w="1368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0,85</w:t>
            </w:r>
          </w:p>
        </w:tc>
        <w:tc>
          <w:tcPr>
            <w:tcW w:w="1368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0,9</w:t>
            </w:r>
          </w:p>
        </w:tc>
      </w:tr>
    </w:tbl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</w:p>
    <w:p w:rsidR="00840E3E" w:rsidRPr="00C95CE0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Жарық саңлауларының шаңдану қорының коэффициенті К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 өндірістік бөлмелер үшін 1,3, админстративтік бөлмелер үшін – 1,2.</w:t>
      </w: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Терезе саңлауының жарық сипаты – терезесі бар қабырғалардан қарама қарсы қабырғаға дейінгі арақашықтықпен (А</w:t>
      </w:r>
      <w:proofErr w:type="gramStart"/>
      <w:r w:rsidRPr="00C95CE0">
        <w:rPr>
          <w:sz w:val="28"/>
          <w:szCs w:val="28"/>
          <w:lang w:val="kk-KZ"/>
        </w:rPr>
        <w:t>),  терезесі</w:t>
      </w:r>
      <w:proofErr w:type="gramEnd"/>
      <w:r w:rsidRPr="00C95CE0">
        <w:rPr>
          <w:sz w:val="28"/>
          <w:szCs w:val="28"/>
          <w:lang w:val="kk-KZ"/>
        </w:rPr>
        <w:t xml:space="preserve"> бар қабырғалардан перпендикуляр қабырғалар арақашықтығыпен (Б) және шартты түрдегі жұмыс бетінен (0,8м) терезенің жоғарғы жақтауына дейінгі арақашықтықпен (В)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анықталады</w:t>
      </w:r>
      <w:r>
        <w:rPr>
          <w:sz w:val="28"/>
          <w:szCs w:val="28"/>
          <w:lang w:val="kk-KZ"/>
        </w:rPr>
        <w:t xml:space="preserve"> (кесте 12)</w:t>
      </w:r>
      <w:r w:rsidRPr="00C95CE0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Қарсы тұрған ғимаратпен жарық саңлауының көлеңкеленуінің  коэффициенті (Кзд)  - қарсы тұрған ғимаратқа дейінгі арақашықтық (Z) пен қарсы тұрған ғимарат карнизінің жарық өлшенетін бөлменің жарық саңлауының терезе алдынан санағандағы биіктігі (Н) келесі </w:t>
      </w:r>
      <w:r>
        <w:rPr>
          <w:sz w:val="28"/>
          <w:szCs w:val="28"/>
          <w:lang w:val="kk-KZ"/>
        </w:rPr>
        <w:t xml:space="preserve">кестеден (кесте </w:t>
      </w:r>
      <w:r w:rsidR="0077456A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 xml:space="preserve">) </w:t>
      </w:r>
      <w:r w:rsidRPr="00C95CE0">
        <w:rPr>
          <w:sz w:val="28"/>
          <w:szCs w:val="28"/>
          <w:lang w:val="kk-KZ"/>
        </w:rPr>
        <w:t>алынады.</w:t>
      </w:r>
    </w:p>
    <w:p w:rsidR="00840E3E" w:rsidRPr="00C95CE0" w:rsidRDefault="00840E3E" w:rsidP="00840E3E">
      <w:pPr>
        <w:ind w:firstLine="709"/>
        <w:jc w:val="both"/>
        <w:rPr>
          <w:sz w:val="28"/>
          <w:szCs w:val="28"/>
          <w:lang w:val="kk-KZ"/>
        </w:rPr>
      </w:pPr>
    </w:p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="0077456A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 xml:space="preserve"> -</w:t>
      </w:r>
      <w:r w:rsidRPr="00C95CE0">
        <w:rPr>
          <w:sz w:val="28"/>
          <w:szCs w:val="28"/>
          <w:lang w:val="kk-KZ"/>
        </w:rPr>
        <w:t xml:space="preserve"> Терезе саңлауының жарық сипаты қабырғалық жарықтану</w:t>
      </w:r>
      <w:r>
        <w:rPr>
          <w:sz w:val="28"/>
          <w:szCs w:val="28"/>
          <w:lang w:val="kk-KZ"/>
        </w:rPr>
        <w:t>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9"/>
        <w:gridCol w:w="1024"/>
        <w:gridCol w:w="1032"/>
        <w:gridCol w:w="1024"/>
        <w:gridCol w:w="1032"/>
        <w:gridCol w:w="1033"/>
        <w:gridCol w:w="1025"/>
        <w:gridCol w:w="1033"/>
        <w:gridCol w:w="1033"/>
      </w:tblGrid>
      <w:tr w:rsidR="00840E3E" w:rsidRPr="00032AE3" w:rsidTr="00D6561D">
        <w:tc>
          <w:tcPr>
            <w:tcW w:w="1117" w:type="dxa"/>
            <w:vMerge w:val="restart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Б/А</w:t>
            </w:r>
          </w:p>
        </w:tc>
        <w:tc>
          <w:tcPr>
            <w:tcW w:w="8508" w:type="dxa"/>
            <w:gridSpan w:val="8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А/В өлшемдер</w:t>
            </w:r>
          </w:p>
        </w:tc>
      </w:tr>
      <w:tr w:rsidR="00840E3E" w:rsidRPr="00032AE3" w:rsidTr="00D6561D">
        <w:tc>
          <w:tcPr>
            <w:tcW w:w="1117" w:type="dxa"/>
            <w:vMerge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2,0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3,0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4,0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5,0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7,5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10,0</w:t>
            </w:r>
          </w:p>
        </w:tc>
      </w:tr>
      <w:tr w:rsidR="00840E3E" w:rsidRPr="00032AE3" w:rsidTr="00D6561D">
        <w:tc>
          <w:tcPr>
            <w:tcW w:w="111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4 және жоғары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6,5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7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7,5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8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9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10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11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12,5</w:t>
            </w:r>
          </w:p>
        </w:tc>
      </w:tr>
      <w:tr w:rsidR="00840E3E" w:rsidRPr="00032AE3" w:rsidTr="00D6561D">
        <w:tc>
          <w:tcPr>
            <w:tcW w:w="111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3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7,5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8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8,5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9,6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10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11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12,5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14</w:t>
            </w:r>
          </w:p>
        </w:tc>
      </w:tr>
      <w:tr w:rsidR="00840E3E" w:rsidRPr="00032AE3" w:rsidTr="00D6561D">
        <w:tc>
          <w:tcPr>
            <w:tcW w:w="111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8,5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9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9,5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10,5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11,5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13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17</w:t>
            </w:r>
          </w:p>
        </w:tc>
      </w:tr>
      <w:tr w:rsidR="00840E3E" w:rsidRPr="00032AE3" w:rsidTr="00D6561D">
        <w:tc>
          <w:tcPr>
            <w:tcW w:w="111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9,5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10,5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13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17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19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21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23</w:t>
            </w:r>
          </w:p>
        </w:tc>
      </w:tr>
      <w:tr w:rsidR="00840E3E" w:rsidRPr="00032AE3" w:rsidTr="00D6561D">
        <w:tc>
          <w:tcPr>
            <w:tcW w:w="111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11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16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18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20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21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26,5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29</w:t>
            </w:r>
          </w:p>
        </w:tc>
      </w:tr>
      <w:tr w:rsidR="00840E3E" w:rsidRPr="00032AE3" w:rsidTr="00D6561D">
        <w:tc>
          <w:tcPr>
            <w:tcW w:w="1117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0,5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18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23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31</w:t>
            </w:r>
          </w:p>
        </w:tc>
        <w:tc>
          <w:tcPr>
            <w:tcW w:w="1063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37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45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54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66</w:t>
            </w:r>
          </w:p>
        </w:tc>
        <w:tc>
          <w:tcPr>
            <w:tcW w:w="1064" w:type="dxa"/>
          </w:tcPr>
          <w:p w:rsidR="00840E3E" w:rsidRPr="00A85A4E" w:rsidRDefault="00840E3E" w:rsidP="00D6561D">
            <w:pPr>
              <w:jc w:val="both"/>
              <w:rPr>
                <w:lang w:val="kk-KZ"/>
              </w:rPr>
            </w:pPr>
            <w:r w:rsidRPr="00A85A4E">
              <w:rPr>
                <w:lang w:val="kk-KZ"/>
              </w:rPr>
              <w:t>-</w:t>
            </w:r>
          </w:p>
        </w:tc>
      </w:tr>
    </w:tbl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Кесте </w:t>
      </w:r>
      <w:r w:rsidR="0077456A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 xml:space="preserve"> - </w:t>
      </w:r>
      <w:r w:rsidRPr="00C95CE0">
        <w:rPr>
          <w:sz w:val="28"/>
          <w:szCs w:val="28"/>
          <w:lang w:val="kk-KZ"/>
        </w:rPr>
        <w:t>Қарсы тұрған ғимаратпен жарық саңлауының көлеңкеленуінің  коэффициенті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1640"/>
        <w:gridCol w:w="3040"/>
        <w:gridCol w:w="2332"/>
      </w:tblGrid>
      <w:tr w:rsidR="00840E3E" w:rsidRPr="00032AE3" w:rsidTr="00D6561D">
        <w:tc>
          <w:tcPr>
            <w:tcW w:w="2392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Z/Н</w:t>
            </w:r>
          </w:p>
        </w:tc>
        <w:tc>
          <w:tcPr>
            <w:tcW w:w="167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Кзд</w:t>
            </w:r>
          </w:p>
        </w:tc>
        <w:tc>
          <w:tcPr>
            <w:tcW w:w="311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Z/Н</w:t>
            </w:r>
          </w:p>
        </w:tc>
        <w:tc>
          <w:tcPr>
            <w:tcW w:w="2393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Кзд</w:t>
            </w:r>
          </w:p>
        </w:tc>
      </w:tr>
      <w:tr w:rsidR="00840E3E" w:rsidRPr="00032AE3" w:rsidTr="00D6561D">
        <w:tc>
          <w:tcPr>
            <w:tcW w:w="2392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167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311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2393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</w:tr>
      <w:tr w:rsidR="00840E3E" w:rsidRPr="00032AE3" w:rsidTr="00D6561D">
        <w:tc>
          <w:tcPr>
            <w:tcW w:w="2392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167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311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2393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</w:tr>
      <w:tr w:rsidR="00840E3E" w:rsidRPr="00032AE3" w:rsidTr="00D6561D">
        <w:tc>
          <w:tcPr>
            <w:tcW w:w="2392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7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11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 және одан жоғары</w:t>
            </w:r>
          </w:p>
        </w:tc>
        <w:tc>
          <w:tcPr>
            <w:tcW w:w="2393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-1,0</w:t>
            </w:r>
          </w:p>
        </w:tc>
      </w:tr>
    </w:tbl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r</w:t>
      </w:r>
      <w:r w:rsidRPr="00C95CE0">
        <w:rPr>
          <w:sz w:val="28"/>
          <w:szCs w:val="28"/>
          <w:vertAlign w:val="subscript"/>
          <w:lang w:val="kk-KZ"/>
        </w:rPr>
        <w:t>1</w:t>
      </w:r>
      <w:r w:rsidRPr="00C95CE0">
        <w:rPr>
          <w:sz w:val="28"/>
          <w:szCs w:val="28"/>
          <w:lang w:val="kk-KZ"/>
        </w:rPr>
        <w:t xml:space="preserve"> – қабырғалық жарықтану кезіндегі ТЖК -ның жоғарылауын ескеретін коэффициент – есептеу нүктесінен сыртқы қабырғаға дейінгі (L) арақашықтық, бөлме тереңдігі (А), қарама-қарсы қабырғалар арасындағы (Б) арақашықтық және жұмыс орнының бетінің деңгейінен терезенің жоғарғы жақтауына дейінгі (В) арақашықтық пен анықталады.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Жарық өткізу коэффиценті τ 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= 0,9</w:t>
      </w:r>
      <w:r>
        <w:rPr>
          <w:sz w:val="28"/>
          <w:szCs w:val="28"/>
          <w:lang w:val="kk-KZ"/>
        </w:rPr>
        <w:t xml:space="preserve"> –ге тең.</w:t>
      </w:r>
    </w:p>
    <w:p w:rsidR="00840E3E" w:rsidRPr="00C95CE0" w:rsidRDefault="00840E3E" w:rsidP="00840E3E">
      <w:pPr>
        <w:ind w:firstLine="709"/>
        <w:jc w:val="both"/>
        <w:rPr>
          <w:sz w:val="28"/>
          <w:szCs w:val="28"/>
          <w:lang w:val="kk-KZ"/>
        </w:rPr>
      </w:pPr>
    </w:p>
    <w:p w:rsidR="00840E3E" w:rsidRPr="007871CF" w:rsidRDefault="00EA6386" w:rsidP="00840E3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="0077456A">
        <w:rPr>
          <w:sz w:val="28"/>
          <w:szCs w:val="28"/>
          <w:lang w:val="kk-KZ"/>
        </w:rPr>
        <w:t>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599"/>
        <w:gridCol w:w="768"/>
        <w:gridCol w:w="768"/>
        <w:gridCol w:w="1106"/>
        <w:gridCol w:w="768"/>
        <w:gridCol w:w="768"/>
        <w:gridCol w:w="1106"/>
        <w:gridCol w:w="768"/>
        <w:gridCol w:w="759"/>
        <w:gridCol w:w="1106"/>
      </w:tblGrid>
      <w:tr w:rsidR="00840E3E" w:rsidRPr="0077456A" w:rsidTr="00D6561D">
        <w:tc>
          <w:tcPr>
            <w:tcW w:w="980" w:type="dxa"/>
            <w:vMerge w:val="restart"/>
          </w:tcPr>
          <w:p w:rsidR="00840E3E" w:rsidRPr="00032AE3" w:rsidRDefault="00840E3E" w:rsidP="00D6561D">
            <w:pPr>
              <w:pBdr>
                <w:bottom w:val="single" w:sz="6" w:space="1" w:color="auto"/>
              </w:pBd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А </w:t>
            </w: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629" w:type="dxa"/>
            <w:vMerge w:val="restart"/>
          </w:tcPr>
          <w:p w:rsidR="00840E3E" w:rsidRPr="00032AE3" w:rsidRDefault="00840E3E" w:rsidP="00D6561D">
            <w:pPr>
              <w:pBdr>
                <w:bottom w:val="single" w:sz="6" w:space="1" w:color="auto"/>
              </w:pBd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L</w:t>
            </w:r>
          </w:p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8245" w:type="dxa"/>
            <w:gridSpan w:val="9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Еден, қабырға, төбе шағылысуының орташа коэффициенті</w:t>
            </w:r>
          </w:p>
        </w:tc>
      </w:tr>
      <w:tr w:rsidR="00840E3E" w:rsidRPr="00032AE3" w:rsidTr="00D6561D">
        <w:tc>
          <w:tcPr>
            <w:tcW w:w="980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754" w:type="dxa"/>
            <w:gridSpan w:val="3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2754" w:type="dxa"/>
            <w:gridSpan w:val="3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0,4</w:t>
            </w:r>
          </w:p>
        </w:tc>
        <w:tc>
          <w:tcPr>
            <w:tcW w:w="2737" w:type="dxa"/>
            <w:gridSpan w:val="3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0,3</w:t>
            </w:r>
          </w:p>
        </w:tc>
      </w:tr>
      <w:tr w:rsidR="00840E3E" w:rsidRPr="00032AE3" w:rsidTr="00D6561D">
        <w:tc>
          <w:tcPr>
            <w:tcW w:w="980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245" w:type="dxa"/>
            <w:gridSpan w:val="9"/>
          </w:tcPr>
          <w:p w:rsidR="00840E3E" w:rsidRPr="00032AE3" w:rsidRDefault="00840E3E" w:rsidP="00D6561D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Б/А кезде</w:t>
            </w:r>
          </w:p>
        </w:tc>
      </w:tr>
      <w:tr w:rsidR="00840E3E" w:rsidRPr="00032AE3" w:rsidTr="00D6561D">
        <w:tc>
          <w:tcPr>
            <w:tcW w:w="980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1-1,5</w:t>
            </w: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1,9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1,6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1,5-2,5</w:t>
            </w: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0,3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1,6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2,15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2,5-4</w:t>
            </w: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3,8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3,3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2,8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840E3E" w:rsidRPr="00032AE3" w:rsidTr="00D6561D">
        <w:tc>
          <w:tcPr>
            <w:tcW w:w="980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:rsidR="00840E3E" w:rsidRPr="00032AE3" w:rsidRDefault="00840E3E" w:rsidP="00D6561D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</w:tr>
    </w:tbl>
    <w:p w:rsidR="00840E3E" w:rsidRPr="00C95CE0" w:rsidRDefault="00840E3E" w:rsidP="00840E3E">
      <w:pPr>
        <w:ind w:left="60"/>
        <w:jc w:val="both"/>
        <w:rPr>
          <w:sz w:val="28"/>
          <w:szCs w:val="28"/>
          <w:lang w:val="kk-KZ"/>
        </w:rPr>
      </w:pPr>
    </w:p>
    <w:p w:rsidR="00840E3E" w:rsidRDefault="00840E3E" w:rsidP="00840E3E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Өндірістік және админстративтік бөлмедегі табиғи жарықты есептеген соң жарық саңлауының есептелінген және іс жүзіндегі жарық саң</w:t>
      </w:r>
      <w:r w:rsidR="004233AB">
        <w:rPr>
          <w:sz w:val="28"/>
          <w:szCs w:val="28"/>
          <w:lang w:val="kk-KZ"/>
        </w:rPr>
        <w:t>ы</w:t>
      </w:r>
      <w:r w:rsidRPr="00C95CE0">
        <w:rPr>
          <w:sz w:val="28"/>
          <w:szCs w:val="28"/>
          <w:lang w:val="kk-KZ"/>
        </w:rPr>
        <w:t>лауы ауданы салыстырыл</w:t>
      </w:r>
      <w:r w:rsidR="004233AB">
        <w:rPr>
          <w:sz w:val="28"/>
          <w:szCs w:val="28"/>
          <w:lang w:val="kk-KZ"/>
        </w:rPr>
        <w:t xml:space="preserve">ып, </w:t>
      </w:r>
      <w:r w:rsidR="004233AB">
        <w:rPr>
          <w:sz w:val="28"/>
          <w:szCs w:val="28"/>
          <w:lang w:val="kk-KZ"/>
        </w:rPr>
        <w:t xml:space="preserve">ҚР ҚНжЕ </w:t>
      </w:r>
      <w:r w:rsidR="004233AB" w:rsidRPr="00F5472F">
        <w:rPr>
          <w:sz w:val="28"/>
          <w:szCs w:val="28"/>
          <w:lang w:val="kk-KZ"/>
        </w:rPr>
        <w:t>2.04-05-2002*</w:t>
      </w:r>
      <w:r w:rsidR="004233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бойынша табиғи жарықты</w:t>
      </w:r>
      <w:r w:rsidR="004233AB">
        <w:rPr>
          <w:sz w:val="28"/>
          <w:szCs w:val="28"/>
          <w:lang w:val="kk-KZ"/>
        </w:rPr>
        <w:t>ң</w:t>
      </w:r>
      <w:r w:rsidRPr="00C95CE0">
        <w:rPr>
          <w:sz w:val="28"/>
          <w:szCs w:val="28"/>
          <w:lang w:val="kk-KZ"/>
        </w:rPr>
        <w:t xml:space="preserve"> сәйкестігі немесе сәйсек еместігіне қорытынды жасалады.</w:t>
      </w:r>
    </w:p>
    <w:p w:rsidR="000E50F0" w:rsidRDefault="000E50F0" w:rsidP="00840E3E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0E50F0" w:rsidRPr="00E97A41" w:rsidRDefault="000E50F0" w:rsidP="000E50F0">
      <w:pPr>
        <w:ind w:left="-180" w:firstLine="765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Тексеру </w:t>
      </w:r>
      <w:r w:rsidRPr="00E97A41">
        <w:rPr>
          <w:sz w:val="28"/>
          <w:szCs w:val="28"/>
          <w:lang w:val="kk-KZ"/>
        </w:rPr>
        <w:t xml:space="preserve"> сұрақтары</w:t>
      </w:r>
    </w:p>
    <w:p w:rsidR="000E50F0" w:rsidRPr="000C5B86" w:rsidRDefault="000E50F0" w:rsidP="000E50F0">
      <w:pPr>
        <w:jc w:val="both"/>
        <w:rPr>
          <w:sz w:val="28"/>
          <w:szCs w:val="28"/>
          <w:lang w:val="kk-KZ"/>
        </w:rPr>
      </w:pPr>
    </w:p>
    <w:p w:rsidR="000E50F0" w:rsidRPr="00F430EE" w:rsidRDefault="000E50F0" w:rsidP="000E50F0">
      <w:pPr>
        <w:jc w:val="both"/>
        <w:rPr>
          <w:sz w:val="28"/>
          <w:szCs w:val="28"/>
          <w:lang w:val="kk-KZ"/>
        </w:rPr>
      </w:pPr>
      <w:r w:rsidRPr="00F430E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 xml:space="preserve">  Жұмыс беті немесе жазықтығы дегеніміз не</w:t>
      </w:r>
      <w:r w:rsidRPr="00F430EE">
        <w:rPr>
          <w:sz w:val="28"/>
          <w:szCs w:val="28"/>
          <w:lang w:val="kk-KZ"/>
        </w:rPr>
        <w:t>?</w:t>
      </w:r>
    </w:p>
    <w:p w:rsidR="000E50F0" w:rsidRPr="007B2E5F" w:rsidRDefault="000E50F0" w:rsidP="000E50F0">
      <w:pPr>
        <w:jc w:val="both"/>
        <w:rPr>
          <w:sz w:val="28"/>
          <w:szCs w:val="28"/>
        </w:rPr>
      </w:pPr>
      <w:r w:rsidRPr="007B2E5F">
        <w:rPr>
          <w:sz w:val="28"/>
          <w:szCs w:val="28"/>
        </w:rPr>
        <w:t>2.</w:t>
      </w:r>
      <w:r>
        <w:rPr>
          <w:sz w:val="28"/>
          <w:szCs w:val="28"/>
          <w:lang w:val="kk-KZ"/>
        </w:rPr>
        <w:t xml:space="preserve">  Шартты түрдегі жұмыс беті деген не</w:t>
      </w:r>
      <w:r w:rsidRPr="007B2E5F">
        <w:rPr>
          <w:sz w:val="28"/>
          <w:szCs w:val="28"/>
        </w:rPr>
        <w:t>?</w:t>
      </w:r>
    </w:p>
    <w:p w:rsidR="000E50F0" w:rsidRPr="007B2E5F" w:rsidRDefault="000E50F0" w:rsidP="000E50F0">
      <w:pPr>
        <w:jc w:val="both"/>
        <w:rPr>
          <w:sz w:val="28"/>
          <w:szCs w:val="28"/>
        </w:rPr>
      </w:pPr>
      <w:r w:rsidRPr="007B2E5F">
        <w:rPr>
          <w:sz w:val="28"/>
          <w:szCs w:val="28"/>
        </w:rPr>
        <w:t>3.</w:t>
      </w:r>
      <w:r>
        <w:rPr>
          <w:sz w:val="28"/>
          <w:szCs w:val="28"/>
          <w:lang w:val="kk-KZ"/>
        </w:rPr>
        <w:t xml:space="preserve">  Бөлменің негізгі кесіндісі</w:t>
      </w:r>
      <w:r w:rsidRPr="007B2E5F">
        <w:rPr>
          <w:sz w:val="28"/>
          <w:szCs w:val="28"/>
        </w:rPr>
        <w:t>?</w:t>
      </w:r>
    </w:p>
    <w:p w:rsidR="000E50F0" w:rsidRPr="007B2E5F" w:rsidRDefault="000E50F0" w:rsidP="000E50F0">
      <w:pPr>
        <w:jc w:val="both"/>
        <w:rPr>
          <w:sz w:val="28"/>
          <w:szCs w:val="28"/>
        </w:rPr>
      </w:pPr>
      <w:r w:rsidRPr="007B2E5F">
        <w:rPr>
          <w:sz w:val="28"/>
          <w:szCs w:val="28"/>
        </w:rPr>
        <w:t>4.</w:t>
      </w:r>
      <w:r>
        <w:rPr>
          <w:sz w:val="28"/>
          <w:szCs w:val="28"/>
          <w:lang w:val="kk-KZ"/>
        </w:rPr>
        <w:t xml:space="preserve">  Табиғи жарықтану түрлері?</w:t>
      </w:r>
    </w:p>
    <w:p w:rsidR="000E50F0" w:rsidRPr="007B2E5F" w:rsidRDefault="000E50F0" w:rsidP="000E50F0">
      <w:pPr>
        <w:numPr>
          <w:ilvl w:val="0"/>
          <w:numId w:val="8"/>
        </w:numPr>
        <w:tabs>
          <w:tab w:val="clear" w:pos="360"/>
          <w:tab w:val="num" w:pos="0"/>
        </w:tabs>
        <w:ind w:left="0" w:firstLine="0"/>
        <w:jc w:val="both"/>
        <w:rPr>
          <w:sz w:val="28"/>
          <w:szCs w:val="28"/>
        </w:rPr>
      </w:pPr>
      <w:r w:rsidRPr="007B2E5F">
        <w:rPr>
          <w:sz w:val="28"/>
          <w:szCs w:val="28"/>
        </w:rPr>
        <w:t>5.</w:t>
      </w:r>
      <w:r>
        <w:rPr>
          <w:sz w:val="28"/>
          <w:szCs w:val="28"/>
          <w:lang w:val="kk-KZ"/>
        </w:rPr>
        <w:t xml:space="preserve">  ТЖК деген</w:t>
      </w:r>
      <w:r w:rsidRPr="007B2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не</w:t>
      </w:r>
      <w:r w:rsidRPr="007B2E5F">
        <w:rPr>
          <w:sz w:val="28"/>
          <w:szCs w:val="28"/>
        </w:rPr>
        <w:t>?</w:t>
      </w:r>
    </w:p>
    <w:p w:rsidR="000E50F0" w:rsidRDefault="000E50F0" w:rsidP="00840E3E">
      <w:pPr>
        <w:ind w:firstLine="709"/>
        <w:jc w:val="both"/>
        <w:rPr>
          <w:sz w:val="28"/>
          <w:szCs w:val="28"/>
          <w:lang w:val="kk-KZ"/>
        </w:rPr>
      </w:pPr>
    </w:p>
    <w:sectPr w:rsidR="000E5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D06F4"/>
    <w:multiLevelType w:val="singleLevel"/>
    <w:tmpl w:val="D4E87ED8"/>
    <w:lvl w:ilvl="0">
      <w:start w:val="3"/>
      <w:numFmt w:val="decimal"/>
      <w:lvlText w:val="%1"/>
      <w:lvlJc w:val="left"/>
      <w:pPr>
        <w:tabs>
          <w:tab w:val="num" w:pos="5025"/>
        </w:tabs>
        <w:ind w:left="5025" w:hanging="2175"/>
      </w:pPr>
      <w:rPr>
        <w:rFonts w:hint="default"/>
      </w:rPr>
    </w:lvl>
  </w:abstractNum>
  <w:abstractNum w:abstractNumId="1" w15:restartNumberingAfterBreak="0">
    <w:nsid w:val="0CA71993"/>
    <w:multiLevelType w:val="multilevel"/>
    <w:tmpl w:val="A050CA5C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60"/>
        </w:tabs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60"/>
        </w:tabs>
        <w:ind w:left="256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60"/>
        </w:tabs>
        <w:ind w:left="366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760"/>
        </w:tabs>
        <w:ind w:left="476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860"/>
        </w:tabs>
        <w:ind w:left="58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960"/>
        </w:tabs>
        <w:ind w:left="69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060"/>
        </w:tabs>
        <w:ind w:left="80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160"/>
        </w:tabs>
        <w:ind w:left="9160" w:hanging="3240"/>
      </w:pPr>
      <w:rPr>
        <w:rFonts w:hint="default"/>
      </w:rPr>
    </w:lvl>
  </w:abstractNum>
  <w:abstractNum w:abstractNumId="2" w15:restartNumberingAfterBreak="0">
    <w:nsid w:val="11646CD7"/>
    <w:multiLevelType w:val="multilevel"/>
    <w:tmpl w:val="96DA8E64"/>
    <w:lvl w:ilvl="0">
      <w:start w:val="9"/>
      <w:numFmt w:val="decimal"/>
      <w:lvlText w:val="%1."/>
      <w:lvlJc w:val="left"/>
      <w:pPr>
        <w:tabs>
          <w:tab w:val="num" w:pos="945"/>
        </w:tabs>
        <w:ind w:left="945" w:hanging="36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tabs>
          <w:tab w:val="num" w:pos="1305"/>
        </w:tabs>
        <w:ind w:left="13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50"/>
        </w:tabs>
        <w:ind w:left="225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725"/>
        </w:tabs>
        <w:ind w:left="472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15"/>
        </w:tabs>
        <w:ind w:left="6615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2880"/>
      </w:pPr>
      <w:rPr>
        <w:rFonts w:hint="default"/>
      </w:rPr>
    </w:lvl>
  </w:abstractNum>
  <w:abstractNum w:abstractNumId="3" w15:restartNumberingAfterBreak="0">
    <w:nsid w:val="12E20EBA"/>
    <w:multiLevelType w:val="multilevel"/>
    <w:tmpl w:val="6764C3D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96" w:hanging="2160"/>
      </w:pPr>
      <w:rPr>
        <w:rFonts w:hint="default"/>
      </w:rPr>
    </w:lvl>
  </w:abstractNum>
  <w:abstractNum w:abstractNumId="4" w15:restartNumberingAfterBreak="0">
    <w:nsid w:val="16904E73"/>
    <w:multiLevelType w:val="hybridMultilevel"/>
    <w:tmpl w:val="9FFE5B12"/>
    <w:lvl w:ilvl="0" w:tplc="3C921ADA">
      <w:start w:val="3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5" w15:restartNumberingAfterBreak="0">
    <w:nsid w:val="1E124670"/>
    <w:multiLevelType w:val="multilevel"/>
    <w:tmpl w:val="DAD83508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F8424A0"/>
    <w:multiLevelType w:val="multilevel"/>
    <w:tmpl w:val="726C30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2"/>
        </w:tabs>
        <w:ind w:left="7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4"/>
        </w:tabs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6"/>
        </w:tabs>
        <w:ind w:left="22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48"/>
        </w:tabs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00"/>
        </w:tabs>
        <w:ind w:left="3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92"/>
        </w:tabs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44"/>
        </w:tabs>
        <w:ind w:left="4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96"/>
        </w:tabs>
        <w:ind w:left="5296" w:hanging="2160"/>
      </w:pPr>
      <w:rPr>
        <w:rFonts w:hint="default"/>
      </w:rPr>
    </w:lvl>
  </w:abstractNum>
  <w:abstractNum w:abstractNumId="7" w15:restartNumberingAfterBreak="0">
    <w:nsid w:val="316B06C2"/>
    <w:multiLevelType w:val="singleLevel"/>
    <w:tmpl w:val="F0208930"/>
    <w:lvl w:ilvl="0">
      <w:start w:val="4"/>
      <w:numFmt w:val="decimal"/>
      <w:lvlText w:val="%1"/>
      <w:lvlJc w:val="left"/>
      <w:pPr>
        <w:tabs>
          <w:tab w:val="num" w:pos="5400"/>
        </w:tabs>
        <w:ind w:left="5400" w:hanging="960"/>
      </w:pPr>
    </w:lvl>
  </w:abstractNum>
  <w:abstractNum w:abstractNumId="8" w15:restartNumberingAfterBreak="0">
    <w:nsid w:val="32C56F44"/>
    <w:multiLevelType w:val="multilevel"/>
    <w:tmpl w:val="9E34BF2C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79"/>
        </w:tabs>
        <w:ind w:left="1279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9" w15:restartNumberingAfterBreak="0">
    <w:nsid w:val="3E102EBE"/>
    <w:multiLevelType w:val="multilevel"/>
    <w:tmpl w:val="E6E8007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2160"/>
      </w:pPr>
      <w:rPr>
        <w:rFonts w:hint="default"/>
      </w:rPr>
    </w:lvl>
  </w:abstractNum>
  <w:abstractNum w:abstractNumId="10" w15:restartNumberingAfterBreak="0">
    <w:nsid w:val="3FD0559D"/>
    <w:multiLevelType w:val="multilevel"/>
    <w:tmpl w:val="14E2760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62"/>
        </w:tabs>
        <w:ind w:left="1162" w:hanging="87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664"/>
        </w:tabs>
        <w:ind w:left="16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16"/>
        </w:tabs>
        <w:ind w:left="2316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608"/>
        </w:tabs>
        <w:ind w:left="26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60"/>
        </w:tabs>
        <w:ind w:left="32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12"/>
        </w:tabs>
        <w:ind w:left="3912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564"/>
        </w:tabs>
        <w:ind w:left="456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16"/>
        </w:tabs>
        <w:ind w:left="5216" w:hanging="2880"/>
      </w:pPr>
      <w:rPr>
        <w:rFonts w:hint="default"/>
      </w:rPr>
    </w:lvl>
  </w:abstractNum>
  <w:abstractNum w:abstractNumId="11" w15:restartNumberingAfterBreak="0">
    <w:nsid w:val="55501D65"/>
    <w:multiLevelType w:val="singleLevel"/>
    <w:tmpl w:val="C75CB542"/>
    <w:lvl w:ilvl="0">
      <w:start w:val="1"/>
      <w:numFmt w:val="decimal"/>
      <w:lvlText w:val="%1."/>
      <w:lvlJc w:val="left"/>
      <w:pPr>
        <w:tabs>
          <w:tab w:val="num" w:pos="902"/>
        </w:tabs>
        <w:ind w:left="902" w:hanging="510"/>
      </w:pPr>
      <w:rPr>
        <w:rFonts w:hint="default"/>
      </w:rPr>
    </w:lvl>
  </w:abstractNum>
  <w:abstractNum w:abstractNumId="12" w15:restartNumberingAfterBreak="0">
    <w:nsid w:val="59C9459B"/>
    <w:multiLevelType w:val="hybridMultilevel"/>
    <w:tmpl w:val="593CED3C"/>
    <w:lvl w:ilvl="0" w:tplc="37809C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56172C"/>
    <w:multiLevelType w:val="hybridMultilevel"/>
    <w:tmpl w:val="AE384D08"/>
    <w:lvl w:ilvl="0" w:tplc="94F298D6">
      <w:start w:val="10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4" w15:restartNumberingAfterBreak="0">
    <w:nsid w:val="62731B04"/>
    <w:multiLevelType w:val="singleLevel"/>
    <w:tmpl w:val="392C9EB2"/>
    <w:lvl w:ilvl="0">
      <w:start w:val="3"/>
      <w:numFmt w:val="decimal"/>
      <w:lvlText w:val="%1"/>
      <w:lvlJc w:val="left"/>
      <w:pPr>
        <w:tabs>
          <w:tab w:val="num" w:pos="6645"/>
        </w:tabs>
        <w:ind w:left="6645" w:hanging="1140"/>
      </w:pPr>
      <w:rPr>
        <w:rFonts w:hint="default"/>
      </w:rPr>
    </w:lvl>
  </w:abstractNum>
  <w:abstractNum w:abstractNumId="15" w15:restartNumberingAfterBreak="0">
    <w:nsid w:val="6CF12BC6"/>
    <w:multiLevelType w:val="multilevel"/>
    <w:tmpl w:val="F0E079DA"/>
    <w:lvl w:ilvl="0">
      <w:start w:val="5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70413F1B"/>
    <w:multiLevelType w:val="hybridMultilevel"/>
    <w:tmpl w:val="281C2D9A"/>
    <w:lvl w:ilvl="0" w:tplc="3D569FF6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0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7"/>
    <w:lvlOverride w:ilvl="0">
      <w:startOverride w:val="4"/>
    </w:lvlOverride>
  </w:num>
  <w:num w:numId="6">
    <w:abstractNumId w:val="13"/>
  </w:num>
  <w:num w:numId="7">
    <w:abstractNumId w:val="4"/>
  </w:num>
  <w:num w:numId="8">
    <w:abstractNumId w:val="10"/>
  </w:num>
  <w:num w:numId="9">
    <w:abstractNumId w:val="11"/>
  </w:num>
  <w:num w:numId="10">
    <w:abstractNumId w:val="1"/>
  </w:num>
  <w:num w:numId="11">
    <w:abstractNumId w:val="2"/>
  </w:num>
  <w:num w:numId="12">
    <w:abstractNumId w:val="6"/>
  </w:num>
  <w:num w:numId="13">
    <w:abstractNumId w:val="5"/>
  </w:num>
  <w:num w:numId="14">
    <w:abstractNumId w:val="15"/>
  </w:num>
  <w:num w:numId="15">
    <w:abstractNumId w:val="8"/>
  </w:num>
  <w:num w:numId="16">
    <w:abstractNumId w:val="14"/>
  </w:num>
  <w:num w:numId="17">
    <w:abstractNumId w:val="3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E3E"/>
    <w:rsid w:val="000E50F0"/>
    <w:rsid w:val="004233AB"/>
    <w:rsid w:val="00530ACC"/>
    <w:rsid w:val="0077456A"/>
    <w:rsid w:val="00840E3E"/>
    <w:rsid w:val="00A85A4E"/>
    <w:rsid w:val="00EA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99E1E"/>
  <w15:chartTrackingRefBased/>
  <w15:docId w15:val="{9F0F2352-5669-4409-8E03-E3B0FCF2A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E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40E3E"/>
    <w:pPr>
      <w:keepNext/>
      <w:jc w:val="center"/>
      <w:outlineLvl w:val="0"/>
    </w:pPr>
    <w:rPr>
      <w:rFonts w:ascii="Courier New" w:hAnsi="Courier New"/>
      <w:szCs w:val="20"/>
    </w:rPr>
  </w:style>
  <w:style w:type="paragraph" w:styleId="2">
    <w:name w:val="heading 2"/>
    <w:basedOn w:val="a"/>
    <w:next w:val="a"/>
    <w:link w:val="20"/>
    <w:qFormat/>
    <w:rsid w:val="00840E3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40E3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40E3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40E3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840E3E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0E3E"/>
    <w:rPr>
      <w:rFonts w:ascii="Courier New" w:eastAsia="Times New Roman" w:hAnsi="Courier New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40E3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40E3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40E3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840E3E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840E3E"/>
    <w:rPr>
      <w:rFonts w:ascii="Times New Roman" w:eastAsia="Times New Roman" w:hAnsi="Times New Roman" w:cs="Times New Roman"/>
      <w:b/>
      <w:bCs/>
      <w:lang w:eastAsia="ru-RU"/>
    </w:rPr>
  </w:style>
  <w:style w:type="table" w:styleId="a3">
    <w:name w:val="Table Grid"/>
    <w:basedOn w:val="a1"/>
    <w:rsid w:val="00840E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52">
    <w:name w:val="xl252"/>
    <w:basedOn w:val="a"/>
    <w:rsid w:val="00840E3E"/>
    <w:pPr>
      <w:spacing w:before="100" w:beforeAutospacing="1" w:after="100" w:afterAutospacing="1"/>
    </w:pPr>
    <w:rPr>
      <w:rFonts w:ascii="KZ Times New Roman" w:hAnsi="KZ Times New Roman"/>
      <w:sz w:val="28"/>
      <w:szCs w:val="28"/>
    </w:rPr>
  </w:style>
  <w:style w:type="paragraph" w:styleId="21">
    <w:name w:val="Body Text 2"/>
    <w:basedOn w:val="a"/>
    <w:link w:val="22"/>
    <w:rsid w:val="00840E3E"/>
    <w:rPr>
      <w:rFonts w:ascii="Courier New" w:hAnsi="Courier New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840E3E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840E3E"/>
    <w:pPr>
      <w:spacing w:after="120"/>
    </w:pPr>
  </w:style>
  <w:style w:type="character" w:customStyle="1" w:styleId="a5">
    <w:name w:val="Основной текст Знак"/>
    <w:basedOn w:val="a0"/>
    <w:link w:val="a4"/>
    <w:rsid w:val="00840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840E3E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40E3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840E3E"/>
    <w:pPr>
      <w:ind w:left="720"/>
      <w:contextualSpacing/>
    </w:pPr>
    <w:rPr>
      <w:sz w:val="20"/>
      <w:szCs w:val="20"/>
    </w:rPr>
  </w:style>
  <w:style w:type="paragraph" w:styleId="a7">
    <w:name w:val="Body Text Indent"/>
    <w:basedOn w:val="a"/>
    <w:link w:val="a8"/>
    <w:rsid w:val="00840E3E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840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rsid w:val="00840E3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840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840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2020-03-31T13:19:00Z</dcterms:created>
  <dcterms:modified xsi:type="dcterms:W3CDTF">2020-03-31T14:00:00Z</dcterms:modified>
</cp:coreProperties>
</file>